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B7457" w:rsidR="00C10FC7" w:rsidP="009202B3" w:rsidRDefault="00C10FC7" w14:paraId="7129CA03" w14:textId="6B37C3AF">
      <w:pPr>
        <w:spacing w:after="0" w:line="240" w:lineRule="auto"/>
        <w:rPr>
          <w:rFonts w:ascii="Rubik" w:hAnsi="Rubik" w:cs="Rubik"/>
          <w:b/>
          <w:bCs/>
          <w:sz w:val="24"/>
          <w:szCs w:val="24"/>
        </w:rPr>
      </w:pPr>
    </w:p>
    <w:p w:rsidR="001E0F8F" w:rsidP="00460731" w:rsidRDefault="00673CF5" w14:paraId="0586EB18" w14:textId="7A30BA9C">
      <w:pPr>
        <w:tabs>
          <w:tab w:val="center" w:pos="4405"/>
          <w:tab w:val="left" w:pos="5970"/>
        </w:tabs>
        <w:spacing w:line="496" w:lineRule="auto"/>
        <w:ind w:left="3720" w:right="1506" w:hanging="3000"/>
        <w:rPr>
          <w:rFonts w:ascii="Rubik" w:hAnsi="Rubik" w:cs="Rubik"/>
          <w:b/>
          <w:w w:val="105"/>
          <w:sz w:val="24"/>
          <w:szCs w:val="24"/>
        </w:rPr>
      </w:pPr>
      <w:r>
        <w:rPr>
          <w:rFonts w:ascii="Rubik" w:hAnsi="Rubik" w:cs="Rubik"/>
          <w:b/>
          <w:w w:val="105"/>
          <w:sz w:val="24"/>
          <w:szCs w:val="24"/>
        </w:rPr>
        <w:tab/>
      </w:r>
      <w:r w:rsidR="00460731">
        <w:rPr>
          <w:rFonts w:ascii="Rubik" w:hAnsi="Rubik" w:cs="Rubik"/>
          <w:b/>
          <w:w w:val="105"/>
          <w:sz w:val="24"/>
          <w:szCs w:val="24"/>
        </w:rPr>
        <w:t xml:space="preserve">ACTIONS ON </w:t>
      </w:r>
      <w:r w:rsidRPr="00BB7457" w:rsidR="001E0F8F">
        <w:rPr>
          <w:rFonts w:ascii="Rubik" w:hAnsi="Rubik" w:cs="Rubik"/>
          <w:b/>
          <w:w w:val="105"/>
          <w:sz w:val="24"/>
          <w:szCs w:val="24"/>
        </w:rPr>
        <w:t>MOTIONS</w:t>
      </w:r>
      <w:r>
        <w:rPr>
          <w:rFonts w:ascii="Rubik" w:hAnsi="Rubik" w:cs="Rubik"/>
          <w:b/>
          <w:w w:val="105"/>
          <w:sz w:val="24"/>
          <w:szCs w:val="24"/>
        </w:rPr>
        <w:tab/>
      </w:r>
    </w:p>
    <w:p w:rsidRPr="00673CF5" w:rsidR="00673CF5" w:rsidP="00673CF5" w:rsidRDefault="00673CF5" w14:paraId="5FBA600E" w14:textId="77777777">
      <w:pPr>
        <w:spacing w:after="0"/>
        <w:rPr>
          <w:rFonts w:ascii="Rubik" w:hAnsi="Rubik" w:eastAsia="Calibri" w:cs="Tahoma"/>
          <w:b/>
          <w:bCs/>
          <w:noProof/>
          <w:sz w:val="24"/>
          <w:szCs w:val="24"/>
          <w:lang w:val="en-US"/>
        </w:rPr>
      </w:pPr>
      <w:r w:rsidRPr="00673CF5">
        <w:rPr>
          <w:rFonts w:ascii="Rubik" w:hAnsi="Rubik" w:eastAsia="Calibri" w:cs="Tahoma"/>
          <w:b/>
          <w:bCs/>
          <w:noProof/>
          <w:sz w:val="24"/>
          <w:szCs w:val="24"/>
          <w:lang w:val="en-US"/>
        </w:rPr>
        <w:t>Regional Health Areas (RHAs)</w:t>
      </w:r>
    </w:p>
    <w:p w:rsidRPr="00673CF5" w:rsidR="00673CF5" w:rsidP="00673CF5" w:rsidRDefault="00673CF5" w14:paraId="0C03D194" w14:textId="77777777">
      <w:pPr>
        <w:spacing w:after="0" w:line="240" w:lineRule="auto"/>
        <w:rPr>
          <w:rFonts w:ascii="Rubik" w:hAnsi="Rubik" w:eastAsia="Calibri" w:cs="Rubik"/>
          <w:sz w:val="24"/>
          <w:szCs w:val="24"/>
        </w:rPr>
      </w:pPr>
    </w:p>
    <w:p w:rsidRPr="00673CF5" w:rsidR="00673CF5" w:rsidP="00673CF5" w:rsidRDefault="00673CF5" w14:paraId="098BE21A" w14:textId="77777777">
      <w:pPr>
        <w:spacing w:after="0" w:line="240" w:lineRule="auto"/>
        <w:rPr>
          <w:rFonts w:ascii="Rubik" w:hAnsi="Rubik" w:eastAsia="Calibri" w:cs="Rubik"/>
          <w:sz w:val="24"/>
          <w:szCs w:val="24"/>
        </w:rPr>
      </w:pPr>
      <w:r w:rsidRPr="00673CF5">
        <w:rPr>
          <w:rFonts w:ascii="Rubik" w:hAnsi="Rubik" w:eastAsia="Calibri" w:cs="Rubik"/>
          <w:sz w:val="24"/>
          <w:szCs w:val="24"/>
        </w:rPr>
        <w:t xml:space="preserve">1. </w:t>
      </w:r>
      <w:r w:rsidRPr="00673CF5">
        <w:rPr>
          <w:rFonts w:ascii="Rubik" w:hAnsi="Rubik" w:eastAsia="Calibri" w:cs="Rubik"/>
          <w:sz w:val="24"/>
          <w:szCs w:val="24"/>
        </w:rPr>
        <w:tab/>
      </w:r>
      <w:r w:rsidRPr="00673CF5">
        <w:rPr>
          <w:rFonts w:ascii="Rubik" w:hAnsi="Rubik" w:eastAsia="Calibri" w:cs="Rubik"/>
          <w:sz w:val="24"/>
          <w:szCs w:val="24"/>
        </w:rPr>
        <w:t>This conference notes the government approval for the next steps for the implementation of Regional Health Areas (RHA’s) last April. We recognise the impact this may have on our diverse membership across the HSE and Section 38’s.</w:t>
      </w:r>
    </w:p>
    <w:p w:rsidRPr="00673CF5" w:rsidR="00673CF5" w:rsidP="00673CF5" w:rsidRDefault="00673CF5" w14:paraId="566DAFEC" w14:textId="77777777">
      <w:pPr>
        <w:spacing w:after="0" w:line="240" w:lineRule="auto"/>
        <w:rPr>
          <w:rFonts w:ascii="Rubik" w:hAnsi="Rubik" w:eastAsia="Calibri" w:cs="Rubik"/>
          <w:sz w:val="24"/>
          <w:szCs w:val="24"/>
        </w:rPr>
      </w:pPr>
    </w:p>
    <w:p w:rsidRPr="00673CF5" w:rsidR="00673CF5" w:rsidP="00673CF5" w:rsidRDefault="00673CF5" w14:paraId="4902DE94" w14:textId="77777777">
      <w:pPr>
        <w:spacing w:after="0" w:line="240" w:lineRule="auto"/>
        <w:rPr>
          <w:rFonts w:ascii="Rubik" w:hAnsi="Rubik" w:eastAsia="Calibri" w:cs="Rubik"/>
          <w:sz w:val="24"/>
          <w:szCs w:val="24"/>
        </w:rPr>
      </w:pPr>
      <w:r w:rsidRPr="00673CF5">
        <w:rPr>
          <w:rFonts w:ascii="Rubik" w:hAnsi="Rubik" w:eastAsia="Calibri" w:cs="Rubik"/>
          <w:sz w:val="24"/>
          <w:szCs w:val="24"/>
        </w:rPr>
        <w:t xml:space="preserve">The establishment of Regional Health Area’s will be fundamental to delivering Sláintecare reform which is in line with the Oireachtas Committee on the Future of Healthcare Sláintecare Report that regional bodies should be accountable for the planning and delivery of integrated health and social care services.  </w:t>
      </w:r>
    </w:p>
    <w:p w:rsidRPr="00673CF5" w:rsidR="00673CF5" w:rsidP="00673CF5" w:rsidRDefault="00673CF5" w14:paraId="0E21B88C" w14:textId="77777777">
      <w:pPr>
        <w:spacing w:after="0" w:line="240" w:lineRule="auto"/>
        <w:rPr>
          <w:rFonts w:ascii="Rubik" w:hAnsi="Rubik" w:eastAsia="Calibri" w:cs="Rubik"/>
          <w:sz w:val="24"/>
          <w:szCs w:val="24"/>
        </w:rPr>
      </w:pPr>
    </w:p>
    <w:p w:rsidRPr="00673CF5" w:rsidR="00673CF5" w:rsidP="00673CF5" w:rsidRDefault="00673CF5" w14:paraId="3EB19219" w14:textId="77777777">
      <w:pPr>
        <w:spacing w:after="0" w:line="240" w:lineRule="auto"/>
        <w:rPr>
          <w:rFonts w:ascii="Rubik" w:hAnsi="Rubik" w:eastAsia="Calibri" w:cs="Rubik"/>
          <w:sz w:val="24"/>
          <w:szCs w:val="24"/>
        </w:rPr>
      </w:pPr>
      <w:r w:rsidRPr="00673CF5">
        <w:rPr>
          <w:rFonts w:ascii="Rubik" w:hAnsi="Rubik" w:eastAsia="Calibri" w:cs="Rubik"/>
          <w:sz w:val="24"/>
          <w:szCs w:val="24"/>
        </w:rPr>
        <w:t>It is intended that Regional Health Area will plan, fund, manage and deliver integrated care for people in their region as geographically aligned, regional sub-divisions of the HSE. They will provide for the integration of hospital and community healthcare services, creating better access to services closer to home.</w:t>
      </w:r>
    </w:p>
    <w:p w:rsidRPr="00673CF5" w:rsidR="00673CF5" w:rsidP="00673CF5" w:rsidRDefault="00673CF5" w14:paraId="3D3EAE9C" w14:textId="77777777">
      <w:pPr>
        <w:spacing w:after="0" w:line="240" w:lineRule="auto"/>
        <w:rPr>
          <w:rFonts w:ascii="Rubik" w:hAnsi="Rubik" w:eastAsia="Calibri" w:cs="Rubik"/>
          <w:sz w:val="24"/>
          <w:szCs w:val="24"/>
        </w:rPr>
      </w:pPr>
    </w:p>
    <w:p w:rsidRPr="00673CF5" w:rsidR="00673CF5" w:rsidP="00673CF5" w:rsidRDefault="00673CF5" w14:paraId="28BD753C" w14:textId="77777777">
      <w:pPr>
        <w:spacing w:after="0" w:line="240" w:lineRule="auto"/>
        <w:rPr>
          <w:rFonts w:ascii="Rubik" w:hAnsi="Rubik" w:eastAsia="Calibri" w:cs="Rubik"/>
          <w:sz w:val="24"/>
          <w:szCs w:val="24"/>
        </w:rPr>
      </w:pPr>
      <w:r w:rsidRPr="00673CF5">
        <w:rPr>
          <w:rFonts w:ascii="Rubik" w:hAnsi="Rubik" w:eastAsia="Calibri" w:cs="Rubik"/>
          <w:sz w:val="24"/>
          <w:szCs w:val="24"/>
        </w:rPr>
        <w:t>The objectives of regionalisation are aligned with Sláintecare’s overall aims and objectives and are intended to:</w:t>
      </w:r>
    </w:p>
    <w:p w:rsidRPr="00673CF5" w:rsidR="00673CF5" w:rsidP="00673CF5" w:rsidRDefault="00673CF5" w14:paraId="07473B1E" w14:textId="77777777">
      <w:pPr>
        <w:spacing w:after="0" w:line="240" w:lineRule="auto"/>
        <w:rPr>
          <w:rFonts w:ascii="Rubik" w:hAnsi="Rubik" w:eastAsia="Calibri" w:cs="Rubik"/>
          <w:sz w:val="24"/>
          <w:szCs w:val="24"/>
        </w:rPr>
      </w:pPr>
    </w:p>
    <w:p w:rsidRPr="00673CF5" w:rsidR="00673CF5" w:rsidP="00A9668D" w:rsidRDefault="00673CF5" w14:paraId="52B3A9D7" w14:textId="77777777">
      <w:pPr>
        <w:numPr>
          <w:ilvl w:val="0"/>
          <w:numId w:val="9"/>
        </w:numPr>
        <w:spacing w:after="0" w:line="240" w:lineRule="auto"/>
        <w:contextualSpacing/>
        <w:rPr>
          <w:rFonts w:ascii="Rubik" w:hAnsi="Rubik" w:eastAsia="Calibri" w:cs="Rubik"/>
          <w:sz w:val="24"/>
          <w:szCs w:val="24"/>
        </w:rPr>
      </w:pPr>
      <w:r w:rsidRPr="00673CF5">
        <w:rPr>
          <w:rFonts w:ascii="Rubik" w:hAnsi="Rubik" w:eastAsia="Calibri" w:cs="Rubik"/>
          <w:sz w:val="24"/>
          <w:szCs w:val="24"/>
        </w:rPr>
        <w:t>Increase the integration of community and acute services</w:t>
      </w:r>
    </w:p>
    <w:p w:rsidRPr="00673CF5" w:rsidR="00673CF5" w:rsidP="00673CF5" w:rsidRDefault="00673CF5" w14:paraId="518782EF" w14:textId="77777777">
      <w:pPr>
        <w:spacing w:after="0" w:line="240" w:lineRule="auto"/>
        <w:ind w:left="720"/>
        <w:contextualSpacing/>
        <w:rPr>
          <w:rFonts w:ascii="Rubik" w:hAnsi="Rubik" w:eastAsia="Calibri" w:cs="Rubik"/>
          <w:sz w:val="24"/>
          <w:szCs w:val="24"/>
        </w:rPr>
      </w:pPr>
    </w:p>
    <w:p w:rsidRPr="00673CF5" w:rsidR="00673CF5" w:rsidP="00A9668D" w:rsidRDefault="00673CF5" w14:paraId="56B6DEE5" w14:textId="77777777">
      <w:pPr>
        <w:numPr>
          <w:ilvl w:val="0"/>
          <w:numId w:val="9"/>
        </w:numPr>
        <w:spacing w:after="0" w:line="240" w:lineRule="auto"/>
        <w:contextualSpacing/>
        <w:rPr>
          <w:rFonts w:ascii="Rubik" w:hAnsi="Rubik" w:eastAsia="Calibri" w:cs="Rubik"/>
          <w:sz w:val="24"/>
          <w:szCs w:val="24"/>
        </w:rPr>
      </w:pPr>
      <w:r w:rsidRPr="00673CF5">
        <w:rPr>
          <w:rFonts w:ascii="Rubik" w:hAnsi="Rubik" w:eastAsia="Calibri" w:cs="Rubik"/>
          <w:sz w:val="24"/>
          <w:szCs w:val="24"/>
        </w:rPr>
        <w:t>Introduce a population-based approach to service planning</w:t>
      </w:r>
    </w:p>
    <w:p w:rsidRPr="00673CF5" w:rsidR="00673CF5" w:rsidP="00673CF5" w:rsidRDefault="00673CF5" w14:paraId="4091C963" w14:textId="77777777">
      <w:pPr>
        <w:spacing w:after="0" w:line="240" w:lineRule="auto"/>
        <w:rPr>
          <w:rFonts w:ascii="Rubik" w:hAnsi="Rubik" w:eastAsia="Calibri" w:cs="Rubik"/>
          <w:sz w:val="24"/>
          <w:szCs w:val="24"/>
        </w:rPr>
      </w:pPr>
    </w:p>
    <w:p w:rsidRPr="00673CF5" w:rsidR="00673CF5" w:rsidP="00A9668D" w:rsidRDefault="00673CF5" w14:paraId="33E7BEC5" w14:textId="77777777">
      <w:pPr>
        <w:numPr>
          <w:ilvl w:val="0"/>
          <w:numId w:val="9"/>
        </w:numPr>
        <w:spacing w:after="0" w:line="240" w:lineRule="auto"/>
        <w:contextualSpacing/>
        <w:rPr>
          <w:rFonts w:ascii="Rubik" w:hAnsi="Rubik" w:eastAsia="Calibri" w:cs="Rubik"/>
          <w:sz w:val="24"/>
          <w:szCs w:val="24"/>
        </w:rPr>
      </w:pPr>
      <w:r w:rsidRPr="00673CF5">
        <w:rPr>
          <w:rFonts w:ascii="Rubik" w:hAnsi="Rubik" w:eastAsia="Calibri" w:cs="Rubik"/>
          <w:sz w:val="24"/>
          <w:szCs w:val="24"/>
        </w:rPr>
        <w:t>Improve clinical governance</w:t>
      </w:r>
    </w:p>
    <w:p w:rsidRPr="00673CF5" w:rsidR="00673CF5" w:rsidP="00673CF5" w:rsidRDefault="00673CF5" w14:paraId="5C8E634E" w14:textId="77777777">
      <w:pPr>
        <w:spacing w:after="0" w:line="240" w:lineRule="auto"/>
        <w:rPr>
          <w:rFonts w:ascii="Rubik" w:hAnsi="Rubik" w:eastAsia="Calibri" w:cs="Rubik"/>
          <w:sz w:val="24"/>
          <w:szCs w:val="24"/>
        </w:rPr>
      </w:pPr>
    </w:p>
    <w:p w:rsidRPr="00673CF5" w:rsidR="00673CF5" w:rsidP="00A9668D" w:rsidRDefault="00673CF5" w14:paraId="5D849C13" w14:textId="77777777">
      <w:pPr>
        <w:numPr>
          <w:ilvl w:val="0"/>
          <w:numId w:val="9"/>
        </w:numPr>
        <w:spacing w:after="0" w:line="240" w:lineRule="auto"/>
        <w:contextualSpacing/>
        <w:rPr>
          <w:rFonts w:ascii="Rubik" w:hAnsi="Rubik" w:eastAsia="Calibri" w:cs="Rubik"/>
          <w:sz w:val="24"/>
          <w:szCs w:val="24"/>
        </w:rPr>
      </w:pPr>
      <w:r w:rsidRPr="00673CF5">
        <w:rPr>
          <w:rFonts w:ascii="Rubik" w:hAnsi="Rubik" w:eastAsia="Calibri" w:cs="Rubik"/>
          <w:sz w:val="24"/>
          <w:szCs w:val="24"/>
        </w:rPr>
        <w:t>Improve corporate governance and accountability</w:t>
      </w:r>
    </w:p>
    <w:p w:rsidRPr="00673CF5" w:rsidR="00673CF5" w:rsidP="00673CF5" w:rsidRDefault="00673CF5" w14:paraId="43645E97" w14:textId="77777777">
      <w:pPr>
        <w:spacing w:after="0" w:line="240" w:lineRule="auto"/>
        <w:rPr>
          <w:rFonts w:ascii="Rubik" w:hAnsi="Rubik" w:eastAsia="Calibri" w:cs="Rubik"/>
          <w:sz w:val="24"/>
          <w:szCs w:val="24"/>
        </w:rPr>
      </w:pPr>
    </w:p>
    <w:p w:rsidRPr="00673CF5" w:rsidR="00673CF5" w:rsidP="00673CF5" w:rsidRDefault="00673CF5" w14:paraId="7C8DB0F3" w14:textId="77777777">
      <w:pPr>
        <w:spacing w:after="0" w:line="240" w:lineRule="auto"/>
        <w:rPr>
          <w:rFonts w:ascii="Rubik" w:hAnsi="Rubik" w:eastAsia="Calibri" w:cs="Rubik"/>
          <w:sz w:val="24"/>
          <w:szCs w:val="24"/>
        </w:rPr>
      </w:pPr>
      <w:r w:rsidRPr="00673CF5">
        <w:rPr>
          <w:rFonts w:ascii="Rubik" w:hAnsi="Rubik" w:eastAsia="Calibri" w:cs="Rubik"/>
          <w:sz w:val="24"/>
          <w:szCs w:val="24"/>
        </w:rPr>
        <w:t>Conference therefore instructs the incoming Health &amp; Welfare Divisional Executive</w:t>
      </w:r>
    </w:p>
    <w:p w:rsidRPr="00673CF5" w:rsidR="00673CF5" w:rsidP="00673CF5" w:rsidRDefault="00673CF5" w14:paraId="62CA6245" w14:textId="77777777">
      <w:pPr>
        <w:spacing w:after="0" w:line="240" w:lineRule="auto"/>
        <w:rPr>
          <w:rFonts w:ascii="Rubik" w:hAnsi="Rubik" w:eastAsia="Calibri" w:cs="Rubik"/>
          <w:sz w:val="24"/>
          <w:szCs w:val="24"/>
        </w:rPr>
      </w:pPr>
      <w:r w:rsidRPr="00673CF5">
        <w:rPr>
          <w:rFonts w:ascii="Rubik" w:hAnsi="Rubik" w:eastAsia="Calibri" w:cs="Rubik"/>
          <w:sz w:val="24"/>
          <w:szCs w:val="24"/>
        </w:rPr>
        <w:t xml:space="preserve"> </w:t>
      </w:r>
    </w:p>
    <w:p w:rsidRPr="00673CF5" w:rsidR="00673CF5" w:rsidP="00673CF5" w:rsidRDefault="00673CF5" w14:paraId="0928E4FC" w14:textId="77777777">
      <w:pPr>
        <w:spacing w:after="0" w:line="240" w:lineRule="auto"/>
        <w:ind w:left="720" w:hanging="720"/>
        <w:rPr>
          <w:rFonts w:ascii="Rubik" w:hAnsi="Rubik" w:eastAsia="Calibri" w:cs="Rubik"/>
          <w:sz w:val="24"/>
          <w:szCs w:val="24"/>
        </w:rPr>
      </w:pPr>
      <w:r w:rsidRPr="00673CF5">
        <w:rPr>
          <w:rFonts w:ascii="Rubik" w:hAnsi="Rubik" w:eastAsia="Calibri" w:cs="Rubik"/>
          <w:sz w:val="24"/>
          <w:szCs w:val="24"/>
        </w:rPr>
        <w:t>•</w:t>
      </w:r>
      <w:r w:rsidRPr="00673CF5">
        <w:rPr>
          <w:rFonts w:ascii="Rubik" w:hAnsi="Rubik" w:eastAsia="Calibri" w:cs="Rubik"/>
          <w:sz w:val="24"/>
          <w:szCs w:val="24"/>
        </w:rPr>
        <w:tab/>
      </w:r>
      <w:r w:rsidRPr="00673CF5">
        <w:rPr>
          <w:rFonts w:ascii="Rubik" w:hAnsi="Rubik" w:eastAsia="Calibri" w:cs="Rubik"/>
          <w:sz w:val="24"/>
          <w:szCs w:val="24"/>
        </w:rPr>
        <w:t xml:space="preserve">To ensure we establish a comprehensive consultative structure which encompasses all members across the HSE and Section 38’s.  </w:t>
      </w:r>
    </w:p>
    <w:p w:rsidRPr="00673CF5" w:rsidR="00673CF5" w:rsidP="00673CF5" w:rsidRDefault="00673CF5" w14:paraId="00E54AF4" w14:textId="77777777">
      <w:pPr>
        <w:spacing w:after="0" w:line="240" w:lineRule="auto"/>
        <w:rPr>
          <w:rFonts w:ascii="Rubik" w:hAnsi="Rubik" w:eastAsia="Calibri" w:cs="Rubik"/>
          <w:sz w:val="24"/>
          <w:szCs w:val="24"/>
        </w:rPr>
      </w:pPr>
    </w:p>
    <w:p w:rsidRPr="00673CF5" w:rsidR="00673CF5" w:rsidP="00673CF5" w:rsidRDefault="00673CF5" w14:paraId="777916FA" w14:textId="77777777">
      <w:pPr>
        <w:spacing w:after="0" w:line="240" w:lineRule="auto"/>
        <w:ind w:left="720" w:hanging="720"/>
        <w:rPr>
          <w:rFonts w:ascii="Rubik" w:hAnsi="Rubik" w:eastAsia="Calibri" w:cs="Rubik"/>
          <w:sz w:val="24"/>
          <w:szCs w:val="24"/>
        </w:rPr>
      </w:pPr>
      <w:r w:rsidRPr="00673CF5">
        <w:rPr>
          <w:rFonts w:ascii="Rubik" w:hAnsi="Rubik" w:eastAsia="Calibri" w:cs="Rubik"/>
          <w:sz w:val="24"/>
          <w:szCs w:val="24"/>
        </w:rPr>
        <w:t>•</w:t>
      </w:r>
      <w:r w:rsidRPr="00673CF5">
        <w:rPr>
          <w:rFonts w:ascii="Rubik" w:hAnsi="Rubik" w:eastAsia="Calibri" w:cs="Rubik"/>
          <w:sz w:val="24"/>
          <w:szCs w:val="24"/>
        </w:rPr>
        <w:tab/>
      </w:r>
      <w:r w:rsidRPr="00673CF5">
        <w:rPr>
          <w:rFonts w:ascii="Rubik" w:hAnsi="Rubik" w:eastAsia="Calibri" w:cs="Rubik"/>
          <w:sz w:val="24"/>
          <w:szCs w:val="24"/>
        </w:rPr>
        <w:t>To protect our members terms and conditions of employment throughout the implementation of RHA’s.</w:t>
      </w:r>
    </w:p>
    <w:p w:rsidRPr="00673CF5" w:rsidR="00673CF5" w:rsidP="00673CF5" w:rsidRDefault="00673CF5" w14:paraId="7B7378B1" w14:textId="77777777">
      <w:pPr>
        <w:spacing w:after="0" w:line="240" w:lineRule="auto"/>
        <w:rPr>
          <w:rFonts w:ascii="Rubik" w:hAnsi="Rubik" w:eastAsia="Calibri" w:cs="Rubik"/>
          <w:sz w:val="24"/>
          <w:szCs w:val="24"/>
        </w:rPr>
      </w:pPr>
    </w:p>
    <w:p w:rsidRPr="00673CF5" w:rsidR="00673CF5" w:rsidP="00673CF5" w:rsidRDefault="00673CF5" w14:paraId="17EA1E0E" w14:textId="77777777">
      <w:pPr>
        <w:spacing w:after="0" w:line="240" w:lineRule="auto"/>
        <w:ind w:left="720" w:hanging="720"/>
        <w:rPr>
          <w:rFonts w:ascii="Rubik" w:hAnsi="Rubik" w:eastAsia="Calibri" w:cs="Rubik"/>
          <w:sz w:val="24"/>
          <w:szCs w:val="24"/>
        </w:rPr>
      </w:pPr>
      <w:r w:rsidRPr="00673CF5">
        <w:rPr>
          <w:rFonts w:ascii="Rubik" w:hAnsi="Rubik" w:eastAsia="Calibri" w:cs="Rubik"/>
          <w:sz w:val="24"/>
          <w:szCs w:val="24"/>
        </w:rPr>
        <w:t>•</w:t>
      </w:r>
      <w:r w:rsidRPr="00673CF5">
        <w:rPr>
          <w:rFonts w:ascii="Rubik" w:hAnsi="Rubik" w:eastAsia="Calibri" w:cs="Rubik"/>
          <w:sz w:val="24"/>
          <w:szCs w:val="24"/>
        </w:rPr>
        <w:tab/>
      </w:r>
      <w:r w:rsidRPr="00673CF5">
        <w:rPr>
          <w:rFonts w:ascii="Rubik" w:hAnsi="Rubik" w:eastAsia="Calibri" w:cs="Rubik"/>
          <w:sz w:val="24"/>
          <w:szCs w:val="24"/>
        </w:rPr>
        <w:t>To ensure that any new RHA structure operates to the highest standard of recruitment practices and adhere to all collective agreements.</w:t>
      </w:r>
    </w:p>
    <w:p w:rsidRPr="00673CF5" w:rsidR="00673CF5" w:rsidP="00673CF5" w:rsidRDefault="00673CF5" w14:paraId="0B8FCD64" w14:textId="77777777">
      <w:pPr>
        <w:spacing w:after="0" w:line="240" w:lineRule="auto"/>
        <w:rPr>
          <w:rFonts w:ascii="Rubik" w:hAnsi="Rubik" w:eastAsia="Calibri" w:cs="Rubik"/>
          <w:sz w:val="24"/>
          <w:szCs w:val="24"/>
        </w:rPr>
      </w:pPr>
    </w:p>
    <w:p w:rsidRPr="00673CF5" w:rsidR="00673CF5" w:rsidP="00673CF5" w:rsidRDefault="00673CF5" w14:paraId="26C721B0" w14:textId="77777777">
      <w:pPr>
        <w:spacing w:after="0" w:line="240" w:lineRule="auto"/>
        <w:ind w:left="720" w:hanging="720"/>
        <w:rPr>
          <w:rFonts w:ascii="Rubik" w:hAnsi="Rubik" w:eastAsia="Calibri" w:cs="Rubik"/>
          <w:sz w:val="24"/>
          <w:szCs w:val="24"/>
        </w:rPr>
      </w:pPr>
      <w:r w:rsidRPr="00673CF5">
        <w:rPr>
          <w:rFonts w:ascii="Rubik" w:hAnsi="Rubik" w:eastAsia="Calibri" w:cs="Rubik"/>
          <w:sz w:val="24"/>
          <w:szCs w:val="24"/>
        </w:rPr>
        <w:t>•</w:t>
      </w:r>
      <w:r w:rsidRPr="00673CF5">
        <w:rPr>
          <w:rFonts w:ascii="Rubik" w:hAnsi="Rubik" w:eastAsia="Calibri" w:cs="Rubik"/>
          <w:sz w:val="24"/>
          <w:szCs w:val="24"/>
        </w:rPr>
        <w:tab/>
      </w:r>
      <w:r w:rsidRPr="00673CF5">
        <w:rPr>
          <w:rFonts w:ascii="Rubik" w:hAnsi="Rubik" w:eastAsia="Calibri" w:cs="Rubik"/>
          <w:sz w:val="24"/>
          <w:szCs w:val="24"/>
        </w:rPr>
        <w:t xml:space="preserve">To protect against the outsourcing of our members core work to private agencies and consultant contracts.  </w:t>
      </w:r>
    </w:p>
    <w:p w:rsidRPr="00673CF5" w:rsidR="00673CF5" w:rsidP="00673CF5" w:rsidRDefault="00673CF5" w14:paraId="406424CB" w14:textId="77777777">
      <w:pPr>
        <w:spacing w:after="0" w:line="240" w:lineRule="auto"/>
        <w:rPr>
          <w:rFonts w:ascii="Rubik" w:hAnsi="Rubik" w:eastAsia="Calibri" w:cs="Rubik"/>
          <w:sz w:val="24"/>
          <w:szCs w:val="24"/>
        </w:rPr>
      </w:pPr>
    </w:p>
    <w:p w:rsidRPr="00673CF5" w:rsidR="00673CF5" w:rsidP="00673CF5" w:rsidRDefault="00673CF5" w14:paraId="5CE46100" w14:textId="77777777">
      <w:pPr>
        <w:spacing w:after="0" w:line="240" w:lineRule="auto"/>
        <w:ind w:left="720" w:hanging="720"/>
        <w:rPr>
          <w:rFonts w:ascii="Rubik" w:hAnsi="Rubik" w:eastAsia="Calibri" w:cs="Rubik"/>
          <w:sz w:val="24"/>
          <w:szCs w:val="24"/>
        </w:rPr>
      </w:pPr>
      <w:r w:rsidRPr="00673CF5">
        <w:rPr>
          <w:rFonts w:ascii="Rubik" w:hAnsi="Rubik" w:eastAsia="Calibri" w:cs="Rubik"/>
          <w:sz w:val="24"/>
          <w:szCs w:val="24"/>
        </w:rPr>
        <w:t>•</w:t>
      </w:r>
      <w:r w:rsidRPr="00673CF5">
        <w:rPr>
          <w:rFonts w:ascii="Rubik" w:hAnsi="Rubik" w:eastAsia="Calibri" w:cs="Rubik"/>
          <w:sz w:val="24"/>
          <w:szCs w:val="24"/>
        </w:rPr>
        <w:tab/>
      </w:r>
      <w:r w:rsidRPr="00673CF5">
        <w:rPr>
          <w:rFonts w:ascii="Rubik" w:hAnsi="Rubik" w:eastAsia="Calibri" w:cs="Rubik"/>
          <w:sz w:val="24"/>
          <w:szCs w:val="24"/>
        </w:rPr>
        <w:t>To ensure the provision of health care remains in the public domain and to protect against the privatisation of vital services.</w:t>
      </w:r>
    </w:p>
    <w:p w:rsidRPr="00673CF5" w:rsidR="00673CF5" w:rsidP="00673CF5" w:rsidRDefault="00673CF5" w14:paraId="406A345C" w14:textId="77777777">
      <w:pPr>
        <w:spacing w:after="0" w:line="240" w:lineRule="auto"/>
        <w:rPr>
          <w:rFonts w:ascii="Rubik" w:hAnsi="Rubik" w:eastAsia="Calibri" w:cs="Rubik"/>
          <w:sz w:val="24"/>
          <w:szCs w:val="24"/>
        </w:rPr>
      </w:pPr>
    </w:p>
    <w:p w:rsidRPr="00673CF5" w:rsidR="00673CF5" w:rsidP="00673CF5" w:rsidRDefault="00673CF5" w14:paraId="456794D3" w14:textId="77777777">
      <w:pPr>
        <w:spacing w:after="0" w:line="240" w:lineRule="auto"/>
        <w:rPr>
          <w:rFonts w:ascii="Rubik" w:hAnsi="Rubik" w:eastAsia="Calibri" w:cs="Rubik"/>
          <w:sz w:val="24"/>
          <w:szCs w:val="24"/>
        </w:rPr>
      </w:pPr>
      <w:r w:rsidRPr="00673CF5">
        <w:rPr>
          <w:rFonts w:ascii="Rubik" w:hAnsi="Rubik" w:eastAsia="Calibri" w:cs="Rubik"/>
          <w:sz w:val="24"/>
          <w:szCs w:val="24"/>
        </w:rPr>
        <w:t>•</w:t>
      </w:r>
      <w:r w:rsidRPr="00673CF5">
        <w:rPr>
          <w:rFonts w:ascii="Rubik" w:hAnsi="Rubik" w:eastAsia="Calibri" w:cs="Rubik"/>
          <w:sz w:val="24"/>
          <w:szCs w:val="24"/>
        </w:rPr>
        <w:tab/>
      </w:r>
      <w:r w:rsidRPr="00673CF5">
        <w:rPr>
          <w:rFonts w:ascii="Rubik" w:hAnsi="Rubik" w:eastAsia="Calibri" w:cs="Rubik"/>
          <w:sz w:val="24"/>
          <w:szCs w:val="24"/>
        </w:rPr>
        <w:t>To build consensus with the other health unions around these priorities.</w:t>
      </w:r>
    </w:p>
    <w:p w:rsidRPr="00673CF5" w:rsidR="00673CF5" w:rsidP="00673CF5" w:rsidRDefault="00673CF5" w14:paraId="31C52F9B" w14:textId="77777777">
      <w:pPr>
        <w:spacing w:after="0" w:line="240" w:lineRule="auto"/>
        <w:rPr>
          <w:rFonts w:ascii="Rubik" w:hAnsi="Rubik" w:eastAsia="Calibri" w:cs="Rubik"/>
          <w:sz w:val="24"/>
          <w:szCs w:val="24"/>
        </w:rPr>
      </w:pPr>
    </w:p>
    <w:p w:rsidRPr="00673CF5" w:rsidR="00673CF5" w:rsidP="00673CF5" w:rsidRDefault="00673CF5" w14:paraId="74C015B0" w14:textId="77777777">
      <w:pPr>
        <w:spacing w:after="0" w:line="240" w:lineRule="auto"/>
        <w:ind w:left="720" w:hanging="720"/>
        <w:rPr>
          <w:rFonts w:ascii="Rubik" w:hAnsi="Rubik" w:eastAsia="Calibri" w:cs="Rubik"/>
          <w:sz w:val="24"/>
          <w:szCs w:val="24"/>
        </w:rPr>
      </w:pPr>
      <w:r w:rsidRPr="00673CF5">
        <w:rPr>
          <w:rFonts w:ascii="Rubik" w:hAnsi="Rubik" w:eastAsia="Calibri" w:cs="Rubik"/>
          <w:sz w:val="24"/>
          <w:szCs w:val="24"/>
        </w:rPr>
        <w:t>•</w:t>
      </w:r>
      <w:r w:rsidRPr="00673CF5">
        <w:rPr>
          <w:rFonts w:ascii="Rubik" w:hAnsi="Rubik" w:eastAsia="Calibri" w:cs="Rubik"/>
          <w:sz w:val="24"/>
          <w:szCs w:val="24"/>
        </w:rPr>
        <w:tab/>
      </w:r>
      <w:r w:rsidRPr="00673CF5">
        <w:rPr>
          <w:rFonts w:ascii="Rubik" w:hAnsi="Rubik" w:eastAsia="Calibri" w:cs="Rubik"/>
          <w:sz w:val="24"/>
          <w:szCs w:val="24"/>
        </w:rPr>
        <w:t xml:space="preserve">To ensure that where senior clinical roles, are identified in the new structure, that our members are given equity with colleagues from medical and nursing. </w:t>
      </w:r>
    </w:p>
    <w:p w:rsidRPr="00673CF5" w:rsidR="00673CF5" w:rsidP="00673CF5" w:rsidRDefault="00673CF5" w14:paraId="080CEC9D" w14:textId="77777777">
      <w:pPr>
        <w:spacing w:after="0" w:line="240" w:lineRule="auto"/>
        <w:rPr>
          <w:rFonts w:ascii="Rubik" w:hAnsi="Rubik" w:eastAsia="Calibri" w:cs="Rubik"/>
          <w:sz w:val="24"/>
          <w:szCs w:val="24"/>
        </w:rPr>
      </w:pPr>
    </w:p>
    <w:p w:rsidRPr="00673CF5" w:rsidR="00673CF5" w:rsidP="00673CF5" w:rsidRDefault="00673CF5" w14:paraId="72DDF742" w14:textId="77777777">
      <w:pPr>
        <w:spacing w:after="0" w:line="240" w:lineRule="auto"/>
        <w:rPr>
          <w:rFonts w:ascii="Rubik" w:hAnsi="Rubik" w:eastAsia="Calibri" w:cs="Rubik"/>
          <w:sz w:val="24"/>
          <w:szCs w:val="24"/>
        </w:rPr>
      </w:pPr>
      <w:r w:rsidRPr="00673CF5">
        <w:rPr>
          <w:rFonts w:ascii="Rubik" w:hAnsi="Rubik" w:eastAsia="Calibri" w:cs="Rubik"/>
          <w:sz w:val="24"/>
          <w:szCs w:val="24"/>
        </w:rPr>
        <w:t xml:space="preserve">Conference also calls on the Health &amp; Welfare Divisional Executive </w:t>
      </w:r>
    </w:p>
    <w:p w:rsidRPr="00673CF5" w:rsidR="00673CF5" w:rsidP="00673CF5" w:rsidRDefault="00673CF5" w14:paraId="48638FF8" w14:textId="77777777">
      <w:pPr>
        <w:spacing w:after="0" w:line="240" w:lineRule="auto"/>
        <w:rPr>
          <w:rFonts w:ascii="Rubik" w:hAnsi="Rubik" w:eastAsia="Calibri" w:cs="Rubik"/>
          <w:sz w:val="24"/>
          <w:szCs w:val="24"/>
        </w:rPr>
      </w:pPr>
    </w:p>
    <w:p w:rsidRPr="00673CF5" w:rsidR="00673CF5" w:rsidP="00673CF5" w:rsidRDefault="00673CF5" w14:paraId="2E96F3A3" w14:textId="77777777">
      <w:pPr>
        <w:spacing w:after="0" w:line="240" w:lineRule="auto"/>
        <w:ind w:left="720" w:hanging="720"/>
        <w:rPr>
          <w:rFonts w:ascii="Rubik" w:hAnsi="Rubik" w:eastAsia="Calibri" w:cs="Rubik"/>
          <w:sz w:val="24"/>
          <w:szCs w:val="24"/>
        </w:rPr>
      </w:pPr>
      <w:r w:rsidRPr="00673CF5">
        <w:rPr>
          <w:rFonts w:ascii="Rubik" w:hAnsi="Rubik" w:eastAsia="Calibri" w:cs="Rubik"/>
          <w:sz w:val="24"/>
          <w:szCs w:val="24"/>
        </w:rPr>
        <w:t>•</w:t>
      </w:r>
      <w:r w:rsidRPr="00673CF5">
        <w:rPr>
          <w:rFonts w:ascii="Rubik" w:hAnsi="Rubik" w:eastAsia="Calibri" w:cs="Rubik"/>
          <w:sz w:val="24"/>
          <w:szCs w:val="24"/>
        </w:rPr>
        <w:tab/>
      </w:r>
      <w:r w:rsidRPr="00673CF5">
        <w:rPr>
          <w:rFonts w:ascii="Rubik" w:hAnsi="Rubik" w:eastAsia="Calibri" w:cs="Rubik"/>
          <w:sz w:val="24"/>
          <w:szCs w:val="24"/>
        </w:rPr>
        <w:t>To commission research into the viability, or otherwise, of the establishment of the Regional Health Areas on a statutory legislative footing.</w:t>
      </w:r>
    </w:p>
    <w:p w:rsidRPr="00460731" w:rsidR="00673CF5" w:rsidP="00673CF5" w:rsidRDefault="00673CF5" w14:paraId="700D862F" w14:textId="77777777">
      <w:pPr>
        <w:spacing w:after="0" w:line="240" w:lineRule="auto"/>
        <w:rPr>
          <w:rFonts w:ascii="Rubik" w:hAnsi="Rubik" w:eastAsia="Calibri" w:cs="Rubik"/>
          <w:i/>
          <w:iCs/>
          <w:sz w:val="24"/>
          <w:szCs w:val="24"/>
        </w:rPr>
      </w:pPr>
    </w:p>
    <w:p w:rsidRPr="00460731" w:rsidR="00460731" w:rsidP="19B58654" w:rsidRDefault="00460731" w14:paraId="0A25B090" w14:textId="4E16DAB2">
      <w:pPr>
        <w:spacing w:after="0" w:line="240" w:lineRule="auto"/>
        <w:rPr>
          <w:rFonts w:ascii="Rubik" w:hAnsi="Rubik" w:eastAsia="Calibri" w:cs="Rubik"/>
          <w:i/>
          <w:iCs/>
          <w:sz w:val="24"/>
          <w:szCs w:val="24"/>
        </w:rPr>
      </w:pPr>
      <w:r w:rsidRPr="19B58654">
        <w:rPr>
          <w:rFonts w:ascii="Rubik" w:hAnsi="Rubik" w:eastAsia="Calibri" w:cs="Rubik"/>
          <w:i/>
          <w:iCs/>
          <w:sz w:val="24"/>
          <w:szCs w:val="24"/>
        </w:rPr>
        <w:t>Fórsa continues to engage with the HSE in relation to the establishment of the six health regions.  Regular meetings have been convened with members initially impacted</w:t>
      </w:r>
      <w:r w:rsidRPr="19B58654" w:rsidR="5DD8F3F4">
        <w:rPr>
          <w:rFonts w:ascii="Rubik" w:hAnsi="Rubik" w:eastAsia="Calibri" w:cs="Rubik"/>
          <w:i/>
          <w:iCs/>
          <w:sz w:val="24"/>
          <w:szCs w:val="24"/>
        </w:rPr>
        <w:t xml:space="preserve"> and updates have been provided</w:t>
      </w:r>
      <w:r w:rsidRPr="19B58654">
        <w:rPr>
          <w:rFonts w:ascii="Rubik" w:hAnsi="Rubik" w:eastAsia="Calibri" w:cs="Rubik"/>
          <w:i/>
          <w:iCs/>
          <w:sz w:val="24"/>
          <w:szCs w:val="24"/>
        </w:rPr>
        <w:t>.  Research has not yet been scoped out but is under consideration.</w:t>
      </w:r>
    </w:p>
    <w:p w:rsidRPr="00673CF5" w:rsidR="00673CF5" w:rsidP="00673CF5" w:rsidRDefault="00673CF5" w14:paraId="51E1AE56" w14:textId="77777777">
      <w:pPr>
        <w:autoSpaceDE w:val="0"/>
        <w:autoSpaceDN w:val="0"/>
        <w:adjustRightInd w:val="0"/>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Health and Welfare Divisional Executive Committee</w:t>
      </w:r>
    </w:p>
    <w:p w:rsidRPr="00673CF5" w:rsidR="00673CF5" w:rsidP="00673CF5" w:rsidRDefault="00673CF5" w14:paraId="59E9FD6C" w14:textId="77777777">
      <w:pPr>
        <w:autoSpaceDE w:val="0"/>
        <w:autoSpaceDN w:val="0"/>
        <w:adjustRightInd w:val="0"/>
        <w:spacing w:after="0" w:line="240" w:lineRule="auto"/>
        <w:jc w:val="right"/>
        <w:rPr>
          <w:rFonts w:ascii="Rubik" w:hAnsi="Rubik" w:eastAsia="Calibri" w:cs="Rubik"/>
          <w:b/>
          <w:bCs/>
          <w:sz w:val="24"/>
          <w:szCs w:val="24"/>
        </w:rPr>
      </w:pPr>
    </w:p>
    <w:p w:rsidRPr="00673CF5" w:rsidR="00673CF5" w:rsidP="00673CF5" w:rsidRDefault="00673CF5" w14:paraId="00ABEC75" w14:textId="77777777">
      <w:pPr>
        <w:spacing w:after="0" w:line="240" w:lineRule="auto"/>
        <w:rPr>
          <w:rFonts w:ascii="Rubik" w:hAnsi="Rubik" w:eastAsia="Calibri" w:cs="Rubik"/>
          <w:sz w:val="24"/>
          <w:szCs w:val="24"/>
        </w:rPr>
      </w:pPr>
    </w:p>
    <w:p w:rsidRPr="00673CF5" w:rsidR="00673CF5" w:rsidP="00673CF5" w:rsidRDefault="00673CF5" w14:paraId="5E9AFE46" w14:textId="44A6E1ED">
      <w:pPr>
        <w:autoSpaceDE w:val="0"/>
        <w:autoSpaceDN w:val="0"/>
        <w:adjustRightInd w:val="0"/>
        <w:spacing w:after="0" w:line="240" w:lineRule="auto"/>
        <w:rPr>
          <w:rFonts w:ascii="Rubik" w:hAnsi="Rubik" w:eastAsia="Calibri" w:cs="Rubik"/>
          <w:sz w:val="24"/>
          <w:szCs w:val="24"/>
        </w:rPr>
      </w:pPr>
      <w:r w:rsidRPr="1A490BB1" w:rsidR="434CEF5A">
        <w:rPr>
          <w:rFonts w:ascii="Rubik" w:hAnsi="Rubik" w:eastAsia="Calibri" w:cs="Rubik"/>
          <w:sz w:val="24"/>
          <w:szCs w:val="24"/>
        </w:rPr>
        <w:t>2.</w:t>
      </w:r>
      <w:r>
        <w:tab/>
      </w:r>
      <w:r w:rsidRPr="1A490BB1" w:rsidR="434CEF5A">
        <w:rPr>
          <w:rFonts w:ascii="Rubik" w:hAnsi="Rubik" w:eastAsia="Calibri" w:cs="Rubik"/>
          <w:sz w:val="24"/>
          <w:szCs w:val="24"/>
        </w:rPr>
        <w:t xml:space="preserve"> This Conference calls on FORSA's incoming Health &amp; Welfare Divisional Executive to ensure that HSCPs are given equity of roles and representation of their disciplines with medical and nursing colleagues and at all management levels within the Regional Health </w:t>
      </w:r>
      <w:r w:rsidRPr="1A490BB1" w:rsidR="557C2EEA">
        <w:rPr>
          <w:rFonts w:ascii="Rubik" w:hAnsi="Rubik" w:eastAsia="Calibri" w:cs="Rubik"/>
          <w:sz w:val="24"/>
          <w:szCs w:val="24"/>
        </w:rPr>
        <w:t>A</w:t>
      </w:r>
      <w:r w:rsidRPr="1A490BB1" w:rsidR="434CEF5A">
        <w:rPr>
          <w:rFonts w:ascii="Rubik" w:hAnsi="Rubik" w:eastAsia="Calibri" w:cs="Rubik"/>
          <w:sz w:val="24"/>
          <w:szCs w:val="24"/>
        </w:rPr>
        <w:t>reas.</w:t>
      </w:r>
    </w:p>
    <w:p w:rsidRPr="00673CF5" w:rsidR="00673CF5" w:rsidP="00673CF5" w:rsidRDefault="00673CF5" w14:paraId="7B199EFD" w14:textId="77777777">
      <w:pPr>
        <w:autoSpaceDE w:val="0"/>
        <w:autoSpaceDN w:val="0"/>
        <w:adjustRightInd w:val="0"/>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Clare Health and Local Government Branch</w:t>
      </w:r>
    </w:p>
    <w:p w:rsidRPr="00460731" w:rsidR="00460731" w:rsidP="00460731" w:rsidRDefault="00460731" w14:paraId="16F0668A" w14:textId="77777777">
      <w:pPr>
        <w:autoSpaceDE w:val="0"/>
        <w:autoSpaceDN w:val="0"/>
        <w:adjustRightInd w:val="0"/>
        <w:spacing w:after="0" w:line="240" w:lineRule="auto"/>
        <w:rPr>
          <w:rFonts w:ascii="Rubik" w:hAnsi="Rubik" w:eastAsia="Calibri" w:cs="Rubik"/>
          <w:sz w:val="24"/>
          <w:szCs w:val="24"/>
        </w:rPr>
      </w:pPr>
    </w:p>
    <w:p w:rsidRPr="00BA38FE" w:rsidR="00460731" w:rsidP="19B58654" w:rsidRDefault="00460731" w14:paraId="2D196CBE" w14:textId="2CF175E8">
      <w:pPr>
        <w:rPr>
          <w:rFonts w:ascii="Rubik" w:hAnsi="Rubik" w:cs="Rubik"/>
          <w:i/>
          <w:iCs/>
          <w:sz w:val="24"/>
          <w:szCs w:val="24"/>
        </w:rPr>
      </w:pPr>
      <w:r w:rsidRPr="19B58654">
        <w:rPr>
          <w:rFonts w:ascii="Rubik" w:hAnsi="Rubik" w:cs="Rubik"/>
          <w:i/>
          <w:iCs/>
          <w:sz w:val="24"/>
          <w:szCs w:val="24"/>
        </w:rPr>
        <w:t xml:space="preserve">Fórsa initiated a petition urging the employer to reverse its decision to exclude the role of Regional Director – HSCP. Throughout the process, we continued to lobby and met with senior HSE management. This decision has since been </w:t>
      </w:r>
      <w:r w:rsidRPr="19B58654" w:rsidR="0EB609CB">
        <w:rPr>
          <w:rFonts w:ascii="Rubik" w:hAnsi="Rubik" w:cs="Rubik"/>
          <w:i/>
          <w:iCs/>
          <w:sz w:val="24"/>
          <w:szCs w:val="24"/>
        </w:rPr>
        <w:t>paused</w:t>
      </w:r>
      <w:r w:rsidRPr="19B58654">
        <w:rPr>
          <w:rFonts w:ascii="Rubik" w:hAnsi="Rubik" w:cs="Rubik"/>
          <w:i/>
          <w:iCs/>
          <w:sz w:val="24"/>
          <w:szCs w:val="24"/>
        </w:rPr>
        <w:t>, and we are now engaging with management on a draft job description</w:t>
      </w:r>
      <w:r w:rsidRPr="19B58654" w:rsidR="0EA6C9C5">
        <w:rPr>
          <w:rFonts w:ascii="Rubik" w:hAnsi="Rubik" w:cs="Rubik"/>
          <w:i/>
          <w:iCs/>
          <w:sz w:val="24"/>
          <w:szCs w:val="24"/>
        </w:rPr>
        <w:t xml:space="preserve">. </w:t>
      </w:r>
    </w:p>
    <w:p w:rsidRPr="00460731" w:rsidR="00460731" w:rsidP="00460731" w:rsidRDefault="00460731" w14:paraId="3CE6923D" w14:textId="77777777">
      <w:pPr>
        <w:autoSpaceDE w:val="0"/>
        <w:autoSpaceDN w:val="0"/>
        <w:adjustRightInd w:val="0"/>
        <w:spacing w:after="0" w:line="240" w:lineRule="auto"/>
        <w:rPr>
          <w:rFonts w:ascii="Rubik" w:hAnsi="Rubik" w:eastAsia="Calibri" w:cs="Rubik"/>
          <w:sz w:val="24"/>
          <w:szCs w:val="24"/>
        </w:rPr>
      </w:pPr>
    </w:p>
    <w:p w:rsidRPr="00673CF5" w:rsidR="00673CF5" w:rsidP="00673CF5" w:rsidRDefault="00673CF5" w14:paraId="506073A0" w14:textId="77777777">
      <w:pPr>
        <w:spacing w:after="0" w:line="240" w:lineRule="auto"/>
        <w:rPr>
          <w:rFonts w:ascii="Rubik" w:hAnsi="Rubik" w:eastAsia="Calibri" w:cs="Rubik"/>
          <w:b/>
          <w:bCs/>
          <w:sz w:val="24"/>
          <w:szCs w:val="24"/>
        </w:rPr>
      </w:pPr>
      <w:r w:rsidRPr="00673CF5">
        <w:rPr>
          <w:rFonts w:ascii="Rubik" w:hAnsi="Rubik" w:eastAsia="Calibri" w:cs="Rubik"/>
          <w:sz w:val="24"/>
          <w:szCs w:val="24"/>
        </w:rPr>
        <w:t xml:space="preserve">3. </w:t>
      </w:r>
      <w:r w:rsidRPr="00673CF5">
        <w:rPr>
          <w:rFonts w:ascii="Rubik" w:hAnsi="Rubik" w:eastAsia="Calibri" w:cs="Rubik"/>
          <w:sz w:val="24"/>
          <w:szCs w:val="24"/>
        </w:rPr>
        <w:tab/>
      </w:r>
      <w:r w:rsidRPr="00673CF5">
        <w:rPr>
          <w:rFonts w:ascii="Rubik" w:hAnsi="Rubik" w:eastAsia="Calibri" w:cs="Rubik"/>
          <w:sz w:val="24"/>
          <w:szCs w:val="24"/>
        </w:rPr>
        <w:t>This Conference calls on the incoming divisional executive committee to support the creation of a regional HSCP Senior Management role at Regional Health level as a necessity for the strategic planning and coordination of safe, person-centred care in recognition of the diversity of HSCP roles across health divisions and clinical care programmes and the wide-ranging nature of HSCP practices.</w:t>
      </w:r>
      <w:r w:rsidRPr="00673CF5">
        <w:rPr>
          <w:rFonts w:ascii="Rubik" w:hAnsi="Rubik" w:eastAsia="Calibri" w:cs="Rubik"/>
          <w:b/>
          <w:bCs/>
          <w:sz w:val="24"/>
          <w:szCs w:val="24"/>
        </w:rPr>
        <w:t xml:space="preserve"> </w:t>
      </w:r>
    </w:p>
    <w:p w:rsidRPr="00673CF5" w:rsidR="00673CF5" w:rsidP="00673CF5" w:rsidRDefault="00673CF5" w14:paraId="1F409379" w14:textId="77777777">
      <w:pPr>
        <w:spacing w:after="0" w:line="240" w:lineRule="auto"/>
        <w:rPr>
          <w:rFonts w:ascii="Rubik" w:hAnsi="Rubik" w:eastAsia="Calibri" w:cs="Rubik"/>
          <w:b/>
          <w:bCs/>
          <w:sz w:val="24"/>
          <w:szCs w:val="24"/>
        </w:rPr>
      </w:pPr>
    </w:p>
    <w:p w:rsidRPr="00673CF5" w:rsidR="00673CF5" w:rsidP="00673CF5" w:rsidRDefault="00673CF5" w14:paraId="0B665457" w14:textId="77777777">
      <w:pPr>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Boards and Voluntary Agencies Branch</w:t>
      </w:r>
    </w:p>
    <w:p w:rsidRPr="00BA38FE" w:rsidR="00BA38FE" w:rsidP="19B58654" w:rsidRDefault="00BA38FE" w14:paraId="77132B5F" w14:textId="1921FD69">
      <w:pPr>
        <w:rPr>
          <w:rFonts w:ascii="Rubik" w:hAnsi="Rubik" w:cs="Rubik"/>
          <w:i/>
          <w:iCs/>
          <w:sz w:val="24"/>
          <w:szCs w:val="24"/>
        </w:rPr>
      </w:pPr>
      <w:r w:rsidRPr="19B58654">
        <w:rPr>
          <w:rFonts w:ascii="Rubik" w:hAnsi="Rubik" w:cs="Rubik"/>
          <w:i/>
          <w:iCs/>
          <w:sz w:val="24"/>
          <w:szCs w:val="24"/>
        </w:rPr>
        <w:t xml:space="preserve">Fórsa initiated a petition urging the employer to reverse its decision to exclude the role of Regional Director – HSCP. Throughout the process, we continued to lobby and met with senior HSE management. This decision has since been </w:t>
      </w:r>
      <w:r w:rsidRPr="19B58654" w:rsidR="714E23DE">
        <w:rPr>
          <w:rFonts w:ascii="Rubik" w:hAnsi="Rubik" w:cs="Rubik"/>
          <w:i/>
          <w:iCs/>
          <w:sz w:val="24"/>
          <w:szCs w:val="24"/>
        </w:rPr>
        <w:t>pau</w:t>
      </w:r>
      <w:r w:rsidRPr="19B58654">
        <w:rPr>
          <w:rFonts w:ascii="Rubik" w:hAnsi="Rubik" w:cs="Rubik"/>
          <w:i/>
          <w:iCs/>
          <w:sz w:val="24"/>
          <w:szCs w:val="24"/>
        </w:rPr>
        <w:t>sed, and we are now engaging with management on a draft job description</w:t>
      </w:r>
    </w:p>
    <w:p w:rsidRPr="00BA38FE" w:rsidR="00673CF5" w:rsidP="00673CF5" w:rsidRDefault="00673CF5" w14:paraId="6FBE36BD" w14:textId="77777777">
      <w:pPr>
        <w:spacing w:after="0" w:line="240" w:lineRule="auto"/>
        <w:jc w:val="right"/>
        <w:rPr>
          <w:rFonts w:ascii="Rubik" w:hAnsi="Rubik" w:eastAsia="Calibri" w:cs="Rubik"/>
          <w:sz w:val="24"/>
          <w:szCs w:val="24"/>
        </w:rPr>
      </w:pPr>
    </w:p>
    <w:p w:rsidRPr="00673CF5" w:rsidR="00673CF5" w:rsidP="00673CF5" w:rsidRDefault="00673CF5" w14:paraId="6F46E625" w14:textId="77777777">
      <w:pPr>
        <w:spacing w:after="0" w:line="240" w:lineRule="auto"/>
        <w:rPr>
          <w:rFonts w:ascii="Rubik" w:hAnsi="Rubik" w:eastAsia="Calibri" w:cs="Rubik"/>
          <w:sz w:val="24"/>
          <w:szCs w:val="24"/>
        </w:rPr>
      </w:pPr>
    </w:p>
    <w:p w:rsidRPr="00673CF5" w:rsidR="00673CF5" w:rsidP="00673CF5" w:rsidRDefault="00673CF5" w14:paraId="0DF81274" w14:textId="77777777">
      <w:pPr>
        <w:spacing w:after="0" w:line="240" w:lineRule="auto"/>
        <w:rPr>
          <w:rFonts w:ascii="Rubik" w:hAnsi="Rubik" w:eastAsia="Calibri" w:cs="Rubik"/>
          <w:sz w:val="24"/>
          <w:szCs w:val="24"/>
        </w:rPr>
      </w:pPr>
      <w:r w:rsidRPr="00673CF5">
        <w:rPr>
          <w:rFonts w:ascii="Rubik" w:hAnsi="Rubik" w:eastAsia="Calibri" w:cs="Rubik"/>
          <w:sz w:val="24"/>
          <w:szCs w:val="24"/>
        </w:rPr>
        <w:t>4.</w:t>
      </w:r>
      <w:r w:rsidRPr="00673CF5">
        <w:rPr>
          <w:rFonts w:ascii="Rubik" w:hAnsi="Rubik" w:eastAsia="Calibri" w:cs="Rubik"/>
          <w:sz w:val="24"/>
          <w:szCs w:val="24"/>
        </w:rPr>
        <w:tab/>
      </w:r>
      <w:r w:rsidRPr="00673CF5">
        <w:rPr>
          <w:rFonts w:ascii="Rubik" w:hAnsi="Rubik" w:eastAsia="Calibri" w:cs="Rubik"/>
          <w:sz w:val="24"/>
          <w:szCs w:val="24"/>
        </w:rPr>
        <w:t>That this Conference calls on the incoming DEC to support the creation of a Regional HSCP Senior Management role at Regional Health level in 2023/2024 as a necessity for the strategic planning and coordination of safe, person centred-care in recognition of the diversity of HSCP roles across health divisions &amp; clinical care programmes and the wide-ranging nature of HSCP practices.</w:t>
      </w:r>
    </w:p>
    <w:p w:rsidRPr="00673CF5" w:rsidR="00673CF5" w:rsidP="00673CF5" w:rsidRDefault="00673CF5" w14:paraId="00E8AD1C" w14:textId="77777777">
      <w:pPr>
        <w:spacing w:after="0" w:line="240" w:lineRule="auto"/>
        <w:rPr>
          <w:rFonts w:ascii="Rubik" w:hAnsi="Rubik" w:eastAsia="Calibri" w:cs="Rubik"/>
          <w:sz w:val="24"/>
          <w:szCs w:val="24"/>
        </w:rPr>
      </w:pPr>
    </w:p>
    <w:p w:rsidRPr="00673CF5" w:rsidR="00673CF5" w:rsidP="000F144C" w:rsidRDefault="00673CF5" w14:paraId="7945AACA" w14:textId="77777777">
      <w:pPr>
        <w:spacing w:after="0"/>
        <w:jc w:val="right"/>
        <w:rPr>
          <w:rFonts w:ascii="Rubik" w:hAnsi="Rubik" w:eastAsia="Calibri" w:cs="Rubik"/>
          <w:b/>
          <w:bCs/>
          <w:sz w:val="24"/>
          <w:szCs w:val="24"/>
        </w:rPr>
      </w:pPr>
      <w:r w:rsidRPr="00673CF5">
        <w:rPr>
          <w:rFonts w:ascii="Rubik" w:hAnsi="Rubik" w:eastAsia="Calibri" w:cs="Rubik"/>
          <w:b/>
          <w:bCs/>
          <w:sz w:val="24"/>
          <w:szCs w:val="24"/>
        </w:rPr>
        <w:t>Offaly Health and Local Government Branch</w:t>
      </w:r>
    </w:p>
    <w:p w:rsidRPr="00BA38FE" w:rsidR="00BA38FE" w:rsidP="19B58654" w:rsidRDefault="00BA38FE" w14:paraId="3573C217" w14:textId="3F1FCA44">
      <w:pPr>
        <w:rPr>
          <w:rFonts w:ascii="Rubik" w:hAnsi="Rubik" w:cs="Rubik"/>
          <w:i/>
          <w:iCs/>
          <w:sz w:val="24"/>
          <w:szCs w:val="24"/>
        </w:rPr>
      </w:pPr>
      <w:r w:rsidRPr="19B58654">
        <w:rPr>
          <w:rFonts w:ascii="Rubik" w:hAnsi="Rubik" w:cs="Rubik"/>
          <w:i/>
          <w:iCs/>
          <w:sz w:val="24"/>
          <w:szCs w:val="24"/>
        </w:rPr>
        <w:t xml:space="preserve">Fórsa initiated a petition urging the employer to reverse its decision to exclude the role of Regional Director – HSCP. Throughout the process, we continued to lobby and met with senior HSE management. This decision has since been </w:t>
      </w:r>
      <w:r w:rsidRPr="19B58654" w:rsidR="20EA87FE">
        <w:rPr>
          <w:rFonts w:ascii="Rubik" w:hAnsi="Rubik" w:cs="Rubik"/>
          <w:i/>
          <w:iCs/>
          <w:sz w:val="24"/>
          <w:szCs w:val="24"/>
        </w:rPr>
        <w:t>pau</w:t>
      </w:r>
      <w:r w:rsidRPr="19B58654">
        <w:rPr>
          <w:rFonts w:ascii="Rubik" w:hAnsi="Rubik" w:cs="Rubik"/>
          <w:i/>
          <w:iCs/>
          <w:sz w:val="24"/>
          <w:szCs w:val="24"/>
        </w:rPr>
        <w:t>sed, and we are now engaging with management on a draft job description</w:t>
      </w:r>
    </w:p>
    <w:p w:rsidRPr="00673CF5" w:rsidR="00673CF5" w:rsidP="00BA38FE" w:rsidRDefault="00673CF5" w14:paraId="00B5FA41" w14:textId="77777777">
      <w:pPr>
        <w:rPr>
          <w:rFonts w:ascii="Rubik" w:hAnsi="Rubik" w:eastAsia="Calibri" w:cs="Rubik"/>
          <w:b/>
          <w:bCs/>
          <w:sz w:val="24"/>
          <w:szCs w:val="24"/>
        </w:rPr>
      </w:pPr>
    </w:p>
    <w:p w:rsidRPr="00673CF5" w:rsidR="00673CF5" w:rsidP="00673CF5" w:rsidRDefault="00673CF5" w14:paraId="604E39CC" w14:textId="77777777">
      <w:pPr>
        <w:spacing w:after="0" w:line="240" w:lineRule="auto"/>
        <w:rPr>
          <w:rFonts w:ascii="Rubik" w:hAnsi="Rubik" w:eastAsia="Calibri" w:cs="Rubik"/>
          <w:sz w:val="24"/>
          <w:szCs w:val="24"/>
        </w:rPr>
      </w:pPr>
      <w:r w:rsidRPr="00673CF5">
        <w:rPr>
          <w:rFonts w:ascii="Rubik" w:hAnsi="Rubik" w:eastAsia="Calibri" w:cs="Rubik"/>
          <w:sz w:val="24"/>
          <w:szCs w:val="24"/>
        </w:rPr>
        <w:t>5.</w:t>
      </w:r>
      <w:r w:rsidRPr="00673CF5">
        <w:rPr>
          <w:rFonts w:ascii="Rubik" w:hAnsi="Rubik" w:eastAsia="Calibri" w:cs="Rubik"/>
          <w:sz w:val="24"/>
          <w:szCs w:val="24"/>
        </w:rPr>
        <w:tab/>
      </w:r>
      <w:r w:rsidRPr="00673CF5">
        <w:rPr>
          <w:rFonts w:ascii="Rubik" w:hAnsi="Rubik" w:eastAsia="Calibri" w:cs="Rubik"/>
          <w:sz w:val="24"/>
          <w:szCs w:val="24"/>
        </w:rPr>
        <w:t>This conference calls on the incoming DEC to engage with the HSE through the Joint Consultation forum in each of the Regional Health Areas to manage the transition to the new organisational structures.</w:t>
      </w:r>
    </w:p>
    <w:p w:rsidRPr="00673CF5" w:rsidR="00673CF5" w:rsidP="00673CF5" w:rsidRDefault="00673CF5" w14:paraId="340C2B11" w14:textId="77777777">
      <w:pPr>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Limerick Health and Welfare Branch</w:t>
      </w:r>
    </w:p>
    <w:p w:rsidRPr="00673CF5" w:rsidR="00673CF5" w:rsidP="00673CF5" w:rsidRDefault="00673CF5" w14:paraId="51DCF5F4" w14:textId="77777777">
      <w:pPr>
        <w:spacing w:after="0" w:line="240" w:lineRule="auto"/>
        <w:jc w:val="right"/>
        <w:rPr>
          <w:rFonts w:ascii="Rubik" w:hAnsi="Rubik" w:eastAsia="Calibri" w:cs="Rubik"/>
          <w:b/>
          <w:bCs/>
          <w:sz w:val="24"/>
          <w:szCs w:val="24"/>
        </w:rPr>
      </w:pPr>
    </w:p>
    <w:p w:rsidRPr="00BA38FE" w:rsidR="00BA38FE" w:rsidP="00673CF5" w:rsidRDefault="00BA38FE" w14:paraId="363652BC" w14:textId="76EBF79B">
      <w:pPr>
        <w:spacing w:after="0" w:line="240" w:lineRule="auto"/>
        <w:rPr>
          <w:rFonts w:ascii="Rubik" w:hAnsi="Rubik" w:eastAsia="Calibri" w:cs="Rubik"/>
          <w:i/>
          <w:iCs/>
          <w:sz w:val="24"/>
          <w:szCs w:val="24"/>
        </w:rPr>
      </w:pPr>
      <w:r w:rsidRPr="00BA38FE">
        <w:rPr>
          <w:rFonts w:ascii="Rubik" w:hAnsi="Rubik" w:eastAsia="Calibri" w:cs="Rubik"/>
          <w:i/>
          <w:iCs/>
          <w:sz w:val="24"/>
          <w:szCs w:val="24"/>
        </w:rPr>
        <w:t>Fórsa, along with our sister unions are engaged with HSE senior management to establish Joint Union Management Forum for each region, with agreed terms of reference.</w:t>
      </w:r>
    </w:p>
    <w:p w:rsidRPr="00673CF5" w:rsidR="00BA38FE" w:rsidP="00673CF5" w:rsidRDefault="00BA38FE" w14:paraId="33F026A6" w14:textId="77777777">
      <w:pPr>
        <w:spacing w:after="0" w:line="240" w:lineRule="auto"/>
        <w:rPr>
          <w:rFonts w:ascii="Rubik" w:hAnsi="Rubik" w:eastAsia="Calibri" w:cs="Rubik"/>
          <w:sz w:val="24"/>
          <w:szCs w:val="24"/>
        </w:rPr>
      </w:pPr>
    </w:p>
    <w:p w:rsidRPr="00673CF5" w:rsidR="00673CF5" w:rsidP="00673CF5" w:rsidRDefault="00673CF5" w14:paraId="05C44CFF" w14:textId="77777777">
      <w:pPr>
        <w:spacing w:after="0" w:line="240" w:lineRule="auto"/>
        <w:rPr>
          <w:rFonts w:ascii="Rubik" w:hAnsi="Rubik" w:eastAsia="Calibri" w:cs="Rubik"/>
          <w:sz w:val="24"/>
          <w:szCs w:val="24"/>
        </w:rPr>
      </w:pPr>
      <w:r w:rsidRPr="00673CF5">
        <w:rPr>
          <w:rFonts w:ascii="Rubik" w:hAnsi="Rubik" w:eastAsia="Calibri" w:cs="Rubik"/>
          <w:sz w:val="24"/>
          <w:szCs w:val="24"/>
        </w:rPr>
        <w:t>6.</w:t>
      </w:r>
      <w:r w:rsidRPr="00673CF5">
        <w:rPr>
          <w:rFonts w:ascii="Rubik" w:hAnsi="Rubik" w:eastAsia="Calibri" w:cs="Rubik"/>
          <w:sz w:val="24"/>
          <w:szCs w:val="24"/>
        </w:rPr>
        <w:tab/>
      </w:r>
      <w:r w:rsidRPr="00673CF5">
        <w:rPr>
          <w:rFonts w:ascii="Rubik" w:hAnsi="Rubik" w:eastAsia="Calibri" w:cs="Rubik"/>
          <w:sz w:val="24"/>
          <w:szCs w:val="24"/>
        </w:rPr>
        <w:t>This conference calls on the incoming DEC to support the motion that Internal Audit and equivalent corporate service departments be part of the new Regional Health Area Structures.</w:t>
      </w:r>
    </w:p>
    <w:p w:rsidR="00673CF5" w:rsidP="000F144C" w:rsidRDefault="00673CF5" w14:paraId="3100E9CC" w14:textId="02DC2C24">
      <w:pPr>
        <w:jc w:val="right"/>
        <w:rPr>
          <w:rFonts w:ascii="Rubik" w:hAnsi="Rubik" w:eastAsia="Calibri" w:cs="Rubik"/>
          <w:b/>
          <w:bCs/>
          <w:sz w:val="24"/>
          <w:szCs w:val="24"/>
        </w:rPr>
      </w:pPr>
      <w:r w:rsidRPr="00673CF5">
        <w:rPr>
          <w:rFonts w:ascii="Rubik" w:hAnsi="Rubik" w:eastAsia="Calibri" w:cs="Rubik"/>
          <w:b/>
          <w:bCs/>
          <w:sz w:val="24"/>
          <w:szCs w:val="24"/>
        </w:rPr>
        <w:t>Limerick Health and Welfare Branch</w:t>
      </w:r>
    </w:p>
    <w:p w:rsidRPr="00BA38FE" w:rsidR="00BA38FE" w:rsidP="00BA38FE" w:rsidRDefault="00BA38FE" w14:paraId="7C1C0659" w14:textId="6CA8A2B5">
      <w:pPr>
        <w:rPr>
          <w:rFonts w:ascii="Rubik" w:hAnsi="Rubik" w:eastAsia="Calibri" w:cs="Rubik"/>
          <w:i/>
          <w:iCs/>
          <w:sz w:val="24"/>
          <w:szCs w:val="24"/>
        </w:rPr>
      </w:pPr>
      <w:r w:rsidRPr="00BA38FE">
        <w:rPr>
          <w:rFonts w:ascii="Rubik" w:hAnsi="Rubik" w:eastAsia="Calibri" w:cs="Rubik"/>
          <w:i/>
          <w:iCs/>
          <w:sz w:val="24"/>
          <w:szCs w:val="24"/>
        </w:rPr>
        <w:t xml:space="preserve">Fórsa continues to engage with HSE senior management in relation the HSE Centre and National services, impacted by the establishment of the six health regions. </w:t>
      </w:r>
    </w:p>
    <w:p w:rsidRPr="00673CF5" w:rsidR="00673CF5" w:rsidP="00673CF5" w:rsidRDefault="00673CF5" w14:paraId="0B160184" w14:textId="77777777">
      <w:pPr>
        <w:spacing w:after="0"/>
        <w:rPr>
          <w:rFonts w:ascii="Rubik" w:hAnsi="Rubik" w:eastAsia="Calibri" w:cs="Tahoma"/>
          <w:b/>
          <w:bCs/>
          <w:noProof/>
          <w:sz w:val="24"/>
          <w:szCs w:val="24"/>
          <w:lang w:val="en-US"/>
        </w:rPr>
      </w:pPr>
      <w:r w:rsidRPr="00673CF5">
        <w:rPr>
          <w:rFonts w:ascii="Rubik" w:hAnsi="Rubik" w:eastAsia="Calibri" w:cs="Tahoma"/>
          <w:b/>
          <w:bCs/>
          <w:noProof/>
          <w:sz w:val="24"/>
          <w:szCs w:val="24"/>
          <w:lang w:val="en-US"/>
        </w:rPr>
        <w:t xml:space="preserve">Pay, pensions and related </w:t>
      </w:r>
    </w:p>
    <w:p w:rsidRPr="00673CF5" w:rsidR="00673CF5" w:rsidP="00673CF5" w:rsidRDefault="00673CF5" w14:paraId="6644E697" w14:textId="77777777">
      <w:pPr>
        <w:spacing w:after="0"/>
        <w:rPr>
          <w:rFonts w:ascii="Rubik" w:hAnsi="Rubik" w:eastAsia="Calibri" w:cs="Tahoma"/>
          <w:b/>
          <w:bCs/>
          <w:noProof/>
          <w:sz w:val="24"/>
          <w:szCs w:val="24"/>
          <w:lang w:val="en-US"/>
        </w:rPr>
      </w:pPr>
    </w:p>
    <w:p w:rsidRPr="00673CF5" w:rsidR="00673CF5" w:rsidP="00673CF5" w:rsidRDefault="00673CF5" w14:paraId="7C4F0D30" w14:textId="77777777">
      <w:pPr>
        <w:spacing w:after="0" w:line="240" w:lineRule="auto"/>
        <w:rPr>
          <w:rFonts w:ascii="Rubik" w:hAnsi="Rubik" w:eastAsia="Calibri" w:cs="Rubik"/>
          <w:sz w:val="24"/>
          <w:szCs w:val="24"/>
        </w:rPr>
      </w:pPr>
      <w:r w:rsidRPr="00673CF5">
        <w:rPr>
          <w:rFonts w:ascii="Rubik" w:hAnsi="Rubik" w:eastAsia="Calibri" w:cs="Rubik"/>
          <w:sz w:val="24"/>
          <w:szCs w:val="24"/>
        </w:rPr>
        <w:t xml:space="preserve">7. </w:t>
      </w:r>
      <w:r w:rsidRPr="00673CF5">
        <w:rPr>
          <w:rFonts w:ascii="Rubik" w:hAnsi="Rubik" w:eastAsia="Calibri" w:cs="Rubik"/>
          <w:sz w:val="24"/>
          <w:szCs w:val="24"/>
        </w:rPr>
        <w:tab/>
      </w:r>
      <w:r w:rsidRPr="00673CF5">
        <w:rPr>
          <w:rFonts w:ascii="Rubik" w:hAnsi="Rubik" w:eastAsia="Calibri" w:cs="Rubik"/>
          <w:sz w:val="24"/>
          <w:szCs w:val="24"/>
        </w:rPr>
        <w:t>This Conference requests the incoming Health and Welfare DEC to continue to fight for the rights of TUSLA front line staff who have not been awarded the €1,000 Pandemic Special Recognition Payment but who continued to work with throughout Covid in line with their colleagues.</w:t>
      </w:r>
    </w:p>
    <w:p w:rsidRPr="00673CF5" w:rsidR="00673CF5" w:rsidP="00673CF5" w:rsidRDefault="00673CF5" w14:paraId="7FB9DE93" w14:textId="77777777">
      <w:pPr>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Limerick Health and Welfare Branch</w:t>
      </w:r>
    </w:p>
    <w:p w:rsidRPr="00673CF5" w:rsidR="00673CF5" w:rsidP="00673CF5" w:rsidRDefault="00673CF5" w14:paraId="189C9C39" w14:textId="77777777">
      <w:pPr>
        <w:spacing w:after="0" w:line="240" w:lineRule="auto"/>
        <w:jc w:val="right"/>
        <w:rPr>
          <w:rFonts w:ascii="Rubik" w:hAnsi="Rubik" w:eastAsia="Calibri" w:cs="Rubik"/>
          <w:b/>
          <w:bCs/>
          <w:sz w:val="24"/>
          <w:szCs w:val="24"/>
        </w:rPr>
      </w:pPr>
    </w:p>
    <w:p w:rsidRPr="00BA38FE" w:rsidR="00BA38FE" w:rsidP="00673CF5" w:rsidRDefault="00BA38FE" w14:paraId="5CC72297" w14:textId="7E994776">
      <w:pPr>
        <w:spacing w:after="0" w:line="240" w:lineRule="auto"/>
        <w:rPr>
          <w:rFonts w:ascii="Rubik" w:hAnsi="Rubik" w:eastAsia="Calibri" w:cs="Rubik"/>
          <w:i/>
          <w:iCs/>
          <w:sz w:val="24"/>
          <w:szCs w:val="24"/>
        </w:rPr>
      </w:pPr>
      <w:r w:rsidRPr="00BA38FE">
        <w:rPr>
          <w:rFonts w:ascii="Rubik" w:hAnsi="Rubik" w:eastAsia="Calibri" w:cs="Rubik"/>
          <w:i/>
          <w:iCs/>
          <w:sz w:val="24"/>
          <w:szCs w:val="24"/>
        </w:rPr>
        <w:t>We engaged with members to establish a union campaign and will continue to advocate and lobby on their behalf.</w:t>
      </w:r>
    </w:p>
    <w:p w:rsidR="00BA38FE" w:rsidP="00673CF5" w:rsidRDefault="00BA38FE" w14:paraId="667DAE6C" w14:textId="77777777">
      <w:pPr>
        <w:spacing w:after="0" w:line="240" w:lineRule="auto"/>
        <w:rPr>
          <w:rFonts w:ascii="Rubik" w:hAnsi="Rubik" w:eastAsia="Calibri" w:cs="Rubik"/>
          <w:sz w:val="24"/>
          <w:szCs w:val="24"/>
        </w:rPr>
      </w:pPr>
    </w:p>
    <w:p w:rsidRPr="00673CF5" w:rsidR="00673CF5" w:rsidP="00673CF5" w:rsidRDefault="00673CF5" w14:paraId="72DC33CF" w14:textId="51F5C659">
      <w:pPr>
        <w:spacing w:after="0" w:line="240" w:lineRule="auto"/>
        <w:rPr>
          <w:rFonts w:ascii="Rubik" w:hAnsi="Rubik" w:eastAsia="Calibri" w:cs="Rubik"/>
          <w:sz w:val="24"/>
          <w:szCs w:val="24"/>
        </w:rPr>
      </w:pPr>
      <w:r w:rsidRPr="00673CF5">
        <w:rPr>
          <w:rFonts w:ascii="Rubik" w:hAnsi="Rubik" w:eastAsia="Calibri" w:cs="Rubik"/>
          <w:sz w:val="24"/>
          <w:szCs w:val="24"/>
        </w:rPr>
        <w:t>8.</w:t>
      </w:r>
      <w:r w:rsidRPr="00673CF5">
        <w:rPr>
          <w:rFonts w:ascii="Rubik" w:hAnsi="Rubik" w:eastAsia="Calibri" w:cs="Rubik"/>
          <w:sz w:val="24"/>
          <w:szCs w:val="24"/>
        </w:rPr>
        <w:tab/>
      </w:r>
      <w:r w:rsidRPr="00673CF5">
        <w:rPr>
          <w:rFonts w:ascii="Rubik" w:hAnsi="Rubik" w:eastAsia="Calibri" w:cs="Rubik"/>
          <w:sz w:val="24"/>
          <w:szCs w:val="24"/>
        </w:rPr>
        <w:t xml:space="preserve">That this conference directs the DEC to pursue the pandemic payment for frontline Social Care Staff in Tusla. If payment continues to be refused the DEC is to ballot affected members.  </w:t>
      </w:r>
    </w:p>
    <w:p w:rsidRPr="00673CF5" w:rsidR="00673CF5" w:rsidP="00673CF5" w:rsidRDefault="00673CF5" w14:paraId="04BC727B" w14:textId="77777777">
      <w:pPr>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Tipperary South Health and Community Branch</w:t>
      </w:r>
    </w:p>
    <w:p w:rsidRPr="00673CF5" w:rsidR="00673CF5" w:rsidP="00673CF5" w:rsidRDefault="00673CF5" w14:paraId="4C8089E9" w14:textId="77777777">
      <w:pPr>
        <w:spacing w:after="0" w:line="240" w:lineRule="auto"/>
        <w:jc w:val="right"/>
        <w:rPr>
          <w:rFonts w:ascii="Rubik" w:hAnsi="Rubik" w:eastAsia="Calibri" w:cs="Rubik"/>
          <w:b/>
          <w:bCs/>
          <w:sz w:val="24"/>
          <w:szCs w:val="24"/>
        </w:rPr>
      </w:pPr>
    </w:p>
    <w:p w:rsidR="00673CF5" w:rsidP="00673CF5" w:rsidRDefault="00BA38FE" w14:paraId="7A379671" w14:textId="657C352B">
      <w:pPr>
        <w:spacing w:after="0" w:line="240" w:lineRule="auto"/>
        <w:rPr>
          <w:rFonts w:ascii="Rubik" w:hAnsi="Rubik" w:eastAsia="Calibri" w:cs="Rubik"/>
          <w:i/>
          <w:iCs/>
          <w:sz w:val="24"/>
          <w:szCs w:val="24"/>
        </w:rPr>
      </w:pPr>
      <w:r w:rsidRPr="00BA38FE">
        <w:rPr>
          <w:rFonts w:ascii="Rubik" w:hAnsi="Rubik" w:eastAsia="Calibri" w:cs="Rubik"/>
          <w:i/>
          <w:iCs/>
          <w:sz w:val="24"/>
          <w:szCs w:val="24"/>
        </w:rPr>
        <w:t>We engaged with members to establish a union campaign and will continue to advocate and lobby on their behalf.</w:t>
      </w:r>
    </w:p>
    <w:p w:rsidRPr="00BA38FE" w:rsidR="00BA38FE" w:rsidP="00673CF5" w:rsidRDefault="00BA38FE" w14:paraId="3E561518" w14:textId="77777777">
      <w:pPr>
        <w:spacing w:after="0" w:line="240" w:lineRule="auto"/>
        <w:rPr>
          <w:rFonts w:ascii="Rubik" w:hAnsi="Rubik" w:eastAsia="Calibri" w:cs="Rubik"/>
          <w:i/>
          <w:iCs/>
          <w:sz w:val="24"/>
          <w:szCs w:val="24"/>
        </w:rPr>
      </w:pPr>
    </w:p>
    <w:p w:rsidRPr="00673CF5" w:rsidR="00673CF5" w:rsidP="00673CF5" w:rsidRDefault="00673CF5" w14:paraId="41937558" w14:textId="77777777">
      <w:pPr>
        <w:spacing w:after="0" w:line="240" w:lineRule="auto"/>
        <w:rPr>
          <w:rFonts w:ascii="Rubik" w:hAnsi="Rubik" w:eastAsia="Calibri" w:cs="Rubik"/>
          <w:sz w:val="24"/>
          <w:szCs w:val="24"/>
        </w:rPr>
      </w:pPr>
      <w:r w:rsidRPr="00673CF5">
        <w:rPr>
          <w:rFonts w:ascii="Rubik" w:hAnsi="Rubik" w:eastAsia="Calibri" w:cs="Rubik"/>
          <w:sz w:val="24"/>
          <w:szCs w:val="24"/>
        </w:rPr>
        <w:t>9.</w:t>
      </w:r>
      <w:r w:rsidRPr="00673CF5">
        <w:rPr>
          <w:rFonts w:ascii="Rubik" w:hAnsi="Rubik" w:eastAsia="Calibri" w:cs="Rubik"/>
          <w:sz w:val="24"/>
          <w:szCs w:val="24"/>
        </w:rPr>
        <w:tab/>
      </w:r>
      <w:r w:rsidRPr="00673CF5">
        <w:rPr>
          <w:rFonts w:ascii="Rubik" w:hAnsi="Rubik" w:eastAsia="Calibri" w:cs="Rubik"/>
          <w:sz w:val="24"/>
          <w:szCs w:val="24"/>
        </w:rPr>
        <w:t>That this conference calls on the incoming Health &amp; Welfare DEC to negotiate as a matter of urgency with the HSE to establish fortnightly pay for Clerical/Administration staff on a national basis.</w:t>
      </w:r>
    </w:p>
    <w:p w:rsidRPr="00673CF5" w:rsidR="00673CF5" w:rsidP="00673CF5" w:rsidRDefault="00673CF5" w14:paraId="51099A64" w14:textId="77777777">
      <w:pPr>
        <w:spacing w:after="0" w:line="240" w:lineRule="auto"/>
        <w:rPr>
          <w:rFonts w:ascii="Rubik" w:hAnsi="Rubik" w:eastAsia="Calibri" w:cs="Rubik"/>
          <w:sz w:val="24"/>
          <w:szCs w:val="24"/>
        </w:rPr>
      </w:pPr>
    </w:p>
    <w:p w:rsidRPr="00673CF5" w:rsidR="00673CF5" w:rsidP="00673CF5" w:rsidRDefault="00673CF5" w14:paraId="7874DDF8" w14:textId="77777777">
      <w:pPr>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Offaly Health and Local Government Branch</w:t>
      </w:r>
    </w:p>
    <w:p w:rsidRPr="00BA38FE" w:rsidR="00673CF5" w:rsidP="00BA38FE" w:rsidRDefault="00673CF5" w14:paraId="367465A9" w14:textId="77777777">
      <w:pPr>
        <w:spacing w:after="0" w:line="240" w:lineRule="auto"/>
        <w:rPr>
          <w:rFonts w:ascii="Rubik" w:hAnsi="Rubik" w:eastAsia="Calibri" w:cs="Rubik"/>
          <w:i/>
          <w:iCs/>
          <w:sz w:val="24"/>
          <w:szCs w:val="24"/>
        </w:rPr>
      </w:pPr>
    </w:p>
    <w:p w:rsidR="00BA38FE" w:rsidP="00C07C98" w:rsidRDefault="00C07C98" w14:paraId="7689C844" w14:textId="4ACDA4C9">
      <w:pPr>
        <w:spacing w:after="0" w:line="240" w:lineRule="auto"/>
        <w:rPr>
          <w:rFonts w:ascii="Rubik" w:hAnsi="Rubik" w:eastAsia="Calibri" w:cs="Rubik"/>
          <w:b/>
          <w:bCs/>
          <w:sz w:val="24"/>
          <w:szCs w:val="24"/>
        </w:rPr>
      </w:pPr>
      <w:r w:rsidRPr="00C07C98">
        <w:rPr>
          <w:rFonts w:ascii="Rubik" w:hAnsi="Rubik" w:eastAsia="Calibri" w:cs="Rubik"/>
          <w:i/>
          <w:iCs/>
          <w:sz w:val="24"/>
          <w:szCs w:val="24"/>
        </w:rPr>
        <w:t>This matter remains active on the National Joint Council, and we have secured the support of our sister unions to work toward a successful resolution</w:t>
      </w:r>
      <w:r>
        <w:rPr>
          <w:rFonts w:ascii="Rubik" w:hAnsi="Rubik" w:eastAsia="Calibri" w:cs="Rubik"/>
          <w:b/>
          <w:bCs/>
          <w:sz w:val="24"/>
          <w:szCs w:val="24"/>
        </w:rPr>
        <w:t>.</w:t>
      </w:r>
    </w:p>
    <w:p w:rsidRPr="00673CF5" w:rsidR="00C07C98" w:rsidP="00C07C98" w:rsidRDefault="00C07C98" w14:paraId="42D6400F" w14:textId="77777777">
      <w:pPr>
        <w:spacing w:after="0" w:line="240" w:lineRule="auto"/>
        <w:rPr>
          <w:rFonts w:ascii="Rubik" w:hAnsi="Rubik" w:eastAsia="Calibri" w:cs="Rubik"/>
          <w:b/>
          <w:bCs/>
          <w:sz w:val="24"/>
          <w:szCs w:val="24"/>
        </w:rPr>
      </w:pPr>
    </w:p>
    <w:p w:rsidRPr="00673CF5" w:rsidR="00673CF5" w:rsidP="00673CF5" w:rsidRDefault="00673CF5" w14:paraId="2C09C751" w14:textId="77777777">
      <w:pPr>
        <w:spacing w:after="0" w:line="240" w:lineRule="auto"/>
        <w:rPr>
          <w:rFonts w:ascii="Rubik" w:hAnsi="Rubik" w:eastAsia="Calibri" w:cs="Rubik"/>
          <w:b/>
          <w:bCs/>
          <w:sz w:val="24"/>
          <w:szCs w:val="24"/>
        </w:rPr>
      </w:pPr>
      <w:r w:rsidRPr="00673CF5">
        <w:rPr>
          <w:rFonts w:ascii="Rubik" w:hAnsi="Rubik" w:eastAsia="Calibri" w:cs="Rubik"/>
          <w:sz w:val="24"/>
          <w:szCs w:val="24"/>
        </w:rPr>
        <w:t xml:space="preserve">10. </w:t>
      </w:r>
      <w:r w:rsidRPr="00673CF5">
        <w:rPr>
          <w:rFonts w:ascii="Rubik" w:hAnsi="Rubik" w:eastAsia="Calibri" w:cs="Rubik"/>
          <w:sz w:val="24"/>
          <w:szCs w:val="24"/>
        </w:rPr>
        <w:tab/>
      </w:r>
      <w:r w:rsidRPr="00673CF5">
        <w:rPr>
          <w:rFonts w:ascii="Rubik" w:hAnsi="Rubik" w:eastAsia="Calibri" w:cs="Rubik"/>
          <w:sz w:val="24"/>
          <w:szCs w:val="24"/>
        </w:rPr>
        <w:t>This Conference calls on the incoming Health &amp; Welfare Divisional Council of FORSA to lobby on behalf of Health Workers and retirees that clauses be included in future pay deals to ensure there is room for sanction and penalty if the HSE or other Health Employers do not implement and pay those increases within four weeks after those increases are due.</w:t>
      </w:r>
    </w:p>
    <w:p w:rsidRPr="00673CF5" w:rsidR="00673CF5" w:rsidP="00673CF5" w:rsidRDefault="00673CF5" w14:paraId="0E304113" w14:textId="77777777">
      <w:pPr>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Dublin North Health and Welfare Branch</w:t>
      </w:r>
    </w:p>
    <w:p w:rsidRPr="00673CF5" w:rsidR="00673CF5" w:rsidP="00673CF5" w:rsidRDefault="00673CF5" w14:paraId="6C3D36CA" w14:textId="77777777">
      <w:pPr>
        <w:spacing w:after="0" w:line="240" w:lineRule="auto"/>
        <w:jc w:val="right"/>
        <w:rPr>
          <w:rFonts w:ascii="Rubik" w:hAnsi="Rubik" w:eastAsia="Calibri" w:cs="Rubik"/>
          <w:b/>
          <w:bCs/>
          <w:sz w:val="24"/>
          <w:szCs w:val="24"/>
        </w:rPr>
      </w:pPr>
    </w:p>
    <w:p w:rsidRPr="00933B46" w:rsidR="00673CF5" w:rsidP="00673CF5" w:rsidRDefault="00693E7E" w14:paraId="3104C6A9" w14:textId="4766B65E">
      <w:pPr>
        <w:spacing w:after="0" w:line="240" w:lineRule="auto"/>
        <w:rPr>
          <w:rFonts w:ascii="Rubik" w:hAnsi="Rubik" w:eastAsia="Calibri" w:cs="Rubik"/>
          <w:i/>
          <w:iCs/>
          <w:sz w:val="24"/>
          <w:szCs w:val="24"/>
        </w:rPr>
      </w:pPr>
      <w:r w:rsidRPr="00933B46">
        <w:rPr>
          <w:rFonts w:ascii="Rubik" w:hAnsi="Rubik" w:eastAsia="Calibri" w:cs="Rubik"/>
          <w:i/>
          <w:iCs/>
          <w:sz w:val="24"/>
          <w:szCs w:val="24"/>
        </w:rPr>
        <w:t xml:space="preserve">Fórsa, along with our sister unions engaged with management on this matter.  </w:t>
      </w:r>
      <w:r w:rsidRPr="00933B46" w:rsidR="00933B46">
        <w:rPr>
          <w:rFonts w:ascii="Rubik" w:hAnsi="Rubik" w:eastAsia="Calibri" w:cs="Rubik"/>
          <w:i/>
          <w:iCs/>
          <w:sz w:val="24"/>
          <w:szCs w:val="24"/>
        </w:rPr>
        <w:t xml:space="preserve">During these discussions, we have secured significant improvements </w:t>
      </w:r>
    </w:p>
    <w:p w:rsidRPr="00673CF5" w:rsidR="00693E7E" w:rsidP="00673CF5" w:rsidRDefault="00693E7E" w14:paraId="1F5A22FE" w14:textId="77777777">
      <w:pPr>
        <w:spacing w:after="0" w:line="240" w:lineRule="auto"/>
        <w:rPr>
          <w:rFonts w:ascii="Rubik" w:hAnsi="Rubik" w:eastAsia="Calibri" w:cs="Rubik"/>
          <w:sz w:val="24"/>
          <w:szCs w:val="24"/>
        </w:rPr>
      </w:pPr>
    </w:p>
    <w:p w:rsidRPr="00673CF5" w:rsidR="00673CF5" w:rsidP="00673CF5" w:rsidRDefault="00673CF5" w14:paraId="1F461ED5" w14:textId="77777777">
      <w:pPr>
        <w:spacing w:after="0" w:line="240" w:lineRule="auto"/>
        <w:rPr>
          <w:rFonts w:ascii="Rubik" w:hAnsi="Rubik" w:eastAsia="Calibri" w:cs="Rubik"/>
          <w:sz w:val="24"/>
          <w:szCs w:val="24"/>
        </w:rPr>
      </w:pPr>
      <w:r w:rsidRPr="00673CF5">
        <w:rPr>
          <w:rFonts w:ascii="Rubik" w:hAnsi="Rubik" w:eastAsia="Calibri" w:cs="Rubik"/>
          <w:sz w:val="24"/>
          <w:szCs w:val="24"/>
        </w:rPr>
        <w:t>11.</w:t>
      </w:r>
      <w:r w:rsidRPr="00673CF5">
        <w:rPr>
          <w:rFonts w:ascii="Rubik" w:hAnsi="Rubik" w:eastAsia="Calibri" w:cs="Rubik"/>
          <w:sz w:val="24"/>
          <w:szCs w:val="24"/>
        </w:rPr>
        <w:tab/>
      </w:r>
      <w:r w:rsidRPr="00673CF5">
        <w:rPr>
          <w:rFonts w:ascii="Rubik" w:hAnsi="Rubik" w:eastAsia="Calibri" w:cs="Rubik"/>
          <w:sz w:val="24"/>
          <w:szCs w:val="24"/>
        </w:rPr>
        <w:t>This conference calls on the incoming Health and Welfare Divisional Executive of Forsa to ensure that the HSE drastically improve on the leading times members are waiting to receive their retirement benefits.</w:t>
      </w:r>
    </w:p>
    <w:p w:rsidRPr="00673CF5" w:rsidR="00673CF5" w:rsidP="00673CF5" w:rsidRDefault="00673CF5" w14:paraId="60199842" w14:textId="77777777">
      <w:pPr>
        <w:spacing w:after="0" w:line="240" w:lineRule="auto"/>
        <w:rPr>
          <w:rFonts w:ascii="Rubik" w:hAnsi="Rubik" w:eastAsia="Calibri" w:cs="Tahoma"/>
          <w:sz w:val="24"/>
          <w:szCs w:val="24"/>
        </w:rPr>
      </w:pPr>
    </w:p>
    <w:p w:rsidRPr="00673CF5" w:rsidR="00673CF5" w:rsidP="00673CF5" w:rsidRDefault="00673CF5" w14:paraId="50F315BC" w14:textId="77777777">
      <w:pPr>
        <w:autoSpaceDE w:val="0"/>
        <w:autoSpaceDN w:val="0"/>
        <w:adjustRightInd w:val="0"/>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Health and Welfare Divisional Executive Committee</w:t>
      </w:r>
    </w:p>
    <w:p w:rsidRPr="00933B46" w:rsidR="00673CF5" w:rsidP="00933B46" w:rsidRDefault="00933B46" w14:paraId="1895AD82" w14:textId="44D54136">
      <w:pPr>
        <w:autoSpaceDE w:val="0"/>
        <w:autoSpaceDN w:val="0"/>
        <w:adjustRightInd w:val="0"/>
        <w:spacing w:after="0" w:line="240" w:lineRule="auto"/>
        <w:rPr>
          <w:rFonts w:ascii="Rubik" w:hAnsi="Rubik" w:eastAsia="Calibri" w:cs="Rubik"/>
          <w:i/>
          <w:iCs/>
          <w:sz w:val="24"/>
          <w:szCs w:val="24"/>
        </w:rPr>
      </w:pPr>
      <w:r w:rsidRPr="00933B46">
        <w:rPr>
          <w:rFonts w:ascii="Rubik" w:hAnsi="Rubik" w:eastAsia="Calibri" w:cs="Rubik"/>
          <w:i/>
          <w:iCs/>
          <w:sz w:val="24"/>
          <w:szCs w:val="24"/>
        </w:rPr>
        <w:t>Fórsa has secured significant improvements for members receiving their retirement benefits, with substantial progress recorded. Additionally, we recently distributed explanatory videos and leaflets to guide members on completing the necessary paperwork in advance.</w:t>
      </w:r>
    </w:p>
    <w:p w:rsidRPr="00673CF5" w:rsidR="00673CF5" w:rsidP="00673CF5" w:rsidRDefault="00673CF5" w14:paraId="412E1065" w14:textId="77777777">
      <w:pPr>
        <w:spacing w:after="0" w:line="240" w:lineRule="auto"/>
        <w:rPr>
          <w:rFonts w:ascii="Rubik" w:hAnsi="Rubik" w:eastAsia="Calibri" w:cs="Rubik"/>
          <w:sz w:val="24"/>
          <w:szCs w:val="24"/>
        </w:rPr>
      </w:pPr>
    </w:p>
    <w:p w:rsidRPr="00673CF5" w:rsidR="00673CF5" w:rsidP="00673CF5" w:rsidRDefault="00673CF5" w14:paraId="1F37C710" w14:textId="77777777">
      <w:pPr>
        <w:spacing w:after="0" w:line="240" w:lineRule="auto"/>
        <w:rPr>
          <w:rFonts w:ascii="Rubik" w:hAnsi="Rubik" w:eastAsia="Calibri" w:cs="Rubik"/>
          <w:sz w:val="24"/>
          <w:szCs w:val="24"/>
        </w:rPr>
      </w:pPr>
      <w:r w:rsidRPr="00673CF5">
        <w:rPr>
          <w:rFonts w:ascii="Rubik" w:hAnsi="Rubik" w:eastAsia="Calibri" w:cs="Rubik"/>
          <w:sz w:val="24"/>
          <w:szCs w:val="24"/>
        </w:rPr>
        <w:t>12.</w:t>
      </w:r>
      <w:r w:rsidRPr="00673CF5">
        <w:rPr>
          <w:rFonts w:ascii="Rubik" w:hAnsi="Rubik" w:eastAsia="Calibri" w:cs="Rubik"/>
          <w:sz w:val="24"/>
          <w:szCs w:val="24"/>
        </w:rPr>
        <w:tab/>
      </w:r>
      <w:r w:rsidRPr="00673CF5">
        <w:rPr>
          <w:rFonts w:ascii="Rubik" w:hAnsi="Rubik" w:eastAsia="Calibri" w:cs="Rubik"/>
          <w:sz w:val="24"/>
          <w:szCs w:val="24"/>
        </w:rPr>
        <w:t>Conference notes that continued delays by the Health Service Executive in our members receiving their full entitlement upon their retirement. These continued delays are unacceptable.</w:t>
      </w:r>
    </w:p>
    <w:p w:rsidRPr="00673CF5" w:rsidR="00673CF5" w:rsidP="00673CF5" w:rsidRDefault="00673CF5" w14:paraId="39DC7885" w14:textId="77777777">
      <w:pPr>
        <w:spacing w:after="0" w:line="240" w:lineRule="auto"/>
        <w:rPr>
          <w:rFonts w:ascii="Rubik" w:hAnsi="Rubik" w:eastAsia="Calibri" w:cs="Rubik"/>
          <w:sz w:val="24"/>
          <w:szCs w:val="24"/>
        </w:rPr>
      </w:pPr>
    </w:p>
    <w:p w:rsidRPr="00673CF5" w:rsidR="00673CF5" w:rsidP="00673CF5" w:rsidRDefault="00673CF5" w14:paraId="5A0859A3" w14:textId="77777777">
      <w:pPr>
        <w:spacing w:after="0" w:line="240" w:lineRule="auto"/>
        <w:rPr>
          <w:rFonts w:ascii="Rubik" w:hAnsi="Rubik" w:eastAsia="Calibri" w:cs="Rubik"/>
          <w:sz w:val="24"/>
          <w:szCs w:val="24"/>
        </w:rPr>
      </w:pPr>
      <w:r w:rsidRPr="00673CF5">
        <w:rPr>
          <w:rFonts w:ascii="Rubik" w:hAnsi="Rubik" w:eastAsia="Calibri" w:cs="Rubik"/>
          <w:sz w:val="24"/>
          <w:szCs w:val="24"/>
        </w:rPr>
        <w:t>Therefore, this Conference calls on the incoming divisional executive committee to ensure that members receive their full pensions entitlements upon retirement and that payments due under public service agreements are paid simultaneously to those in employment.</w:t>
      </w:r>
    </w:p>
    <w:p w:rsidRPr="00673CF5" w:rsidR="00673CF5" w:rsidP="00673CF5" w:rsidRDefault="00673CF5" w14:paraId="0D639B75" w14:textId="77777777">
      <w:pPr>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Boards and Voluntary Agencies Branch</w:t>
      </w:r>
    </w:p>
    <w:p w:rsidR="00933B46" w:rsidP="00933B46" w:rsidRDefault="00933B46" w14:paraId="569AE8AC" w14:textId="77777777">
      <w:pPr>
        <w:autoSpaceDE w:val="0"/>
        <w:autoSpaceDN w:val="0"/>
        <w:adjustRightInd w:val="0"/>
        <w:spacing w:after="0" w:line="240" w:lineRule="auto"/>
        <w:rPr>
          <w:rFonts w:ascii="Rubik" w:hAnsi="Rubik" w:eastAsia="Calibri" w:cs="Rubik"/>
          <w:i/>
          <w:iCs/>
          <w:sz w:val="24"/>
          <w:szCs w:val="24"/>
        </w:rPr>
      </w:pPr>
    </w:p>
    <w:p w:rsidRPr="00933B46" w:rsidR="00933B46" w:rsidP="00933B46" w:rsidRDefault="00933B46" w14:paraId="4BAD202D" w14:textId="2B682D34">
      <w:pPr>
        <w:autoSpaceDE w:val="0"/>
        <w:autoSpaceDN w:val="0"/>
        <w:adjustRightInd w:val="0"/>
        <w:spacing w:after="0" w:line="240" w:lineRule="auto"/>
        <w:rPr>
          <w:rFonts w:ascii="Rubik" w:hAnsi="Rubik" w:eastAsia="Calibri" w:cs="Rubik"/>
          <w:i/>
          <w:iCs/>
          <w:sz w:val="24"/>
          <w:szCs w:val="24"/>
        </w:rPr>
      </w:pPr>
      <w:r w:rsidRPr="00933B46">
        <w:rPr>
          <w:rFonts w:ascii="Rubik" w:hAnsi="Rubik" w:eastAsia="Calibri" w:cs="Rubik"/>
          <w:i/>
          <w:iCs/>
          <w:sz w:val="24"/>
          <w:szCs w:val="24"/>
        </w:rPr>
        <w:t>Fórsa has secured significant improvements for members receiving their retirement benefits, with substantial progress recorded. Additionally, we recently distributed explanatory videos and leaflets to guide members on completing the necessary paperwork in advance.</w:t>
      </w:r>
    </w:p>
    <w:p w:rsidRPr="00673CF5" w:rsidR="00673CF5" w:rsidP="00673CF5" w:rsidRDefault="00673CF5" w14:paraId="414F97CB" w14:textId="77777777">
      <w:pPr>
        <w:spacing w:after="0" w:line="240" w:lineRule="auto"/>
        <w:jc w:val="right"/>
        <w:rPr>
          <w:rFonts w:ascii="Rubik" w:hAnsi="Rubik" w:eastAsia="Calibri" w:cs="Rubik"/>
          <w:b/>
          <w:bCs/>
          <w:sz w:val="24"/>
          <w:szCs w:val="24"/>
        </w:rPr>
      </w:pPr>
    </w:p>
    <w:p w:rsidRPr="00673CF5" w:rsidR="00673CF5" w:rsidP="00673CF5" w:rsidRDefault="00673CF5" w14:paraId="257F1ABE" w14:textId="77777777">
      <w:pPr>
        <w:spacing w:after="0" w:line="240" w:lineRule="auto"/>
        <w:rPr>
          <w:rFonts w:ascii="Rubik" w:hAnsi="Rubik" w:eastAsia="Calibri" w:cs="Rubik"/>
          <w:sz w:val="24"/>
          <w:szCs w:val="24"/>
        </w:rPr>
      </w:pPr>
    </w:p>
    <w:p w:rsidRPr="00673CF5" w:rsidR="00673CF5" w:rsidP="00673CF5" w:rsidRDefault="00673CF5" w14:paraId="1831B641" w14:textId="77777777">
      <w:pPr>
        <w:spacing w:after="0" w:line="240" w:lineRule="auto"/>
        <w:rPr>
          <w:rFonts w:ascii="Rubik" w:hAnsi="Rubik" w:eastAsia="Calibri" w:cs="Rubik"/>
          <w:sz w:val="24"/>
          <w:szCs w:val="24"/>
        </w:rPr>
      </w:pPr>
      <w:r w:rsidRPr="19B58654">
        <w:rPr>
          <w:rFonts w:ascii="Rubik" w:hAnsi="Rubik" w:eastAsia="Calibri" w:cs="Rubik"/>
          <w:sz w:val="24"/>
          <w:szCs w:val="24"/>
        </w:rPr>
        <w:t>13.</w:t>
      </w:r>
      <w:r>
        <w:tab/>
      </w:r>
      <w:r w:rsidRPr="19B58654">
        <w:rPr>
          <w:rFonts w:ascii="Rubik" w:hAnsi="Rubik" w:eastAsia="Calibri" w:cs="Rubik"/>
          <w:sz w:val="24"/>
          <w:szCs w:val="24"/>
        </w:rPr>
        <w:t>That this conference directs the DEC to immediately raise the issue of the unacceptable delay in payment of national pay awards to retired members (pensioners). Payment of pay awards should be paid when they are paid to all members. The cost of living affects retired members equally as much as it does those working full time consequently the ageist approach of the HSE and Dept. of Health is a disgrace.</w:t>
      </w:r>
    </w:p>
    <w:p w:rsidRPr="00673CF5" w:rsidR="00933B46" w:rsidP="00673CF5" w:rsidRDefault="00933B46" w14:paraId="735951BD" w14:textId="77777777">
      <w:pPr>
        <w:spacing w:after="0" w:line="240" w:lineRule="auto"/>
        <w:rPr>
          <w:rFonts w:ascii="Rubik" w:hAnsi="Rubik" w:eastAsia="Calibri" w:cs="Rubik"/>
          <w:sz w:val="24"/>
          <w:szCs w:val="24"/>
        </w:rPr>
      </w:pPr>
    </w:p>
    <w:p w:rsidRPr="00673CF5" w:rsidR="00673CF5" w:rsidP="00673CF5" w:rsidRDefault="00673CF5" w14:paraId="457F9EB7" w14:textId="77777777">
      <w:pPr>
        <w:spacing w:after="0" w:line="240" w:lineRule="auto"/>
        <w:rPr>
          <w:rFonts w:ascii="Rubik" w:hAnsi="Rubik" w:eastAsia="Calibri" w:cs="Rubik"/>
          <w:sz w:val="24"/>
          <w:szCs w:val="24"/>
        </w:rPr>
      </w:pPr>
      <w:r w:rsidRPr="00673CF5">
        <w:rPr>
          <w:rFonts w:ascii="Rubik" w:hAnsi="Rubik" w:eastAsia="Calibri" w:cs="Rubik"/>
          <w:sz w:val="24"/>
          <w:szCs w:val="24"/>
        </w:rPr>
        <w:t>This conference directs the DEC to bring this delay and discrimination to the attention of the HSE and Dept. of Health urgently. This practice has to cease.</w:t>
      </w:r>
    </w:p>
    <w:p w:rsidRPr="00673CF5" w:rsidR="00673CF5" w:rsidP="00673CF5" w:rsidRDefault="00673CF5" w14:paraId="4BF8A460" w14:textId="77777777">
      <w:pPr>
        <w:spacing w:after="0" w:line="240" w:lineRule="auto"/>
        <w:rPr>
          <w:rFonts w:ascii="Rubik" w:hAnsi="Rubik" w:eastAsia="Calibri" w:cs="Rubik"/>
          <w:sz w:val="24"/>
          <w:szCs w:val="24"/>
        </w:rPr>
      </w:pPr>
    </w:p>
    <w:p w:rsidRPr="00673CF5" w:rsidR="00673CF5" w:rsidP="00673CF5" w:rsidRDefault="00673CF5" w14:paraId="1CC6E52C" w14:textId="77777777">
      <w:pPr>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Tipperary South Health and Community Branch</w:t>
      </w:r>
    </w:p>
    <w:p w:rsidRPr="00933B46" w:rsidR="00933B46" w:rsidP="00933B46" w:rsidRDefault="00933B46" w14:paraId="77CE6D69" w14:textId="7AF2A692">
      <w:pPr>
        <w:autoSpaceDE w:val="0"/>
        <w:autoSpaceDN w:val="0"/>
        <w:adjustRightInd w:val="0"/>
        <w:spacing w:after="0" w:line="240" w:lineRule="auto"/>
        <w:rPr>
          <w:rFonts w:ascii="Rubik" w:hAnsi="Rubik" w:eastAsia="Calibri" w:cs="Rubik"/>
          <w:i/>
          <w:iCs/>
          <w:sz w:val="24"/>
          <w:szCs w:val="24"/>
        </w:rPr>
      </w:pPr>
      <w:r w:rsidRPr="00933B46">
        <w:rPr>
          <w:rFonts w:ascii="Rubik" w:hAnsi="Rubik" w:eastAsia="Calibri" w:cs="Rubik"/>
          <w:i/>
          <w:iCs/>
          <w:sz w:val="24"/>
          <w:szCs w:val="24"/>
        </w:rPr>
        <w:t xml:space="preserve">Fórsa has secured significant improvements for </w:t>
      </w:r>
      <w:r>
        <w:rPr>
          <w:rFonts w:ascii="Rubik" w:hAnsi="Rubik" w:eastAsia="Calibri" w:cs="Rubik"/>
          <w:i/>
          <w:iCs/>
          <w:sz w:val="24"/>
          <w:szCs w:val="24"/>
        </w:rPr>
        <w:t xml:space="preserve">retired </w:t>
      </w:r>
      <w:r w:rsidRPr="00933B46">
        <w:rPr>
          <w:rFonts w:ascii="Rubik" w:hAnsi="Rubik" w:eastAsia="Calibri" w:cs="Rubik"/>
          <w:i/>
          <w:iCs/>
          <w:sz w:val="24"/>
          <w:szCs w:val="24"/>
        </w:rPr>
        <w:t>members receiving their</w:t>
      </w:r>
      <w:r>
        <w:rPr>
          <w:rFonts w:ascii="Rubik" w:hAnsi="Rubik" w:eastAsia="Calibri" w:cs="Rubik"/>
          <w:i/>
          <w:iCs/>
          <w:sz w:val="24"/>
          <w:szCs w:val="24"/>
        </w:rPr>
        <w:t xml:space="preserve"> pay increases</w:t>
      </w:r>
      <w:r w:rsidRPr="00933B46">
        <w:rPr>
          <w:rFonts w:ascii="Rubik" w:hAnsi="Rubik" w:eastAsia="Calibri" w:cs="Rubik"/>
          <w:i/>
          <w:iCs/>
          <w:sz w:val="24"/>
          <w:szCs w:val="24"/>
        </w:rPr>
        <w:t>, with substantial progress recorded.</w:t>
      </w:r>
      <w:r>
        <w:rPr>
          <w:rFonts w:ascii="Rubik" w:hAnsi="Rubik" w:eastAsia="Calibri" w:cs="Rubik"/>
          <w:i/>
          <w:iCs/>
          <w:sz w:val="24"/>
          <w:szCs w:val="24"/>
        </w:rPr>
        <w:t xml:space="preserve"> This matter was raised at the NJC where both HSE and Dept of Health are in attendance.</w:t>
      </w:r>
    </w:p>
    <w:p w:rsidRPr="00673CF5" w:rsidR="00673CF5" w:rsidP="00673CF5" w:rsidRDefault="00673CF5" w14:paraId="15528AD9" w14:textId="77777777">
      <w:pPr>
        <w:spacing w:after="0" w:line="240" w:lineRule="auto"/>
        <w:jc w:val="right"/>
        <w:rPr>
          <w:rFonts w:ascii="Rubik" w:hAnsi="Rubik" w:eastAsia="Calibri" w:cs="Rubik"/>
          <w:b/>
          <w:bCs/>
          <w:sz w:val="24"/>
          <w:szCs w:val="24"/>
        </w:rPr>
      </w:pPr>
    </w:p>
    <w:p w:rsidRPr="00673CF5" w:rsidR="00673CF5" w:rsidP="00673CF5" w:rsidRDefault="00673CF5" w14:paraId="1AA573B6" w14:textId="77777777">
      <w:pPr>
        <w:spacing w:after="0" w:line="240" w:lineRule="auto"/>
        <w:rPr>
          <w:rFonts w:ascii="Rubik" w:hAnsi="Rubik" w:eastAsia="Calibri" w:cs="Rubik"/>
          <w:sz w:val="24"/>
          <w:szCs w:val="24"/>
        </w:rPr>
      </w:pPr>
    </w:p>
    <w:p w:rsidRPr="00673CF5" w:rsidR="00673CF5" w:rsidP="00673CF5" w:rsidRDefault="00673CF5" w14:paraId="5854CE87" w14:textId="77777777">
      <w:pPr>
        <w:spacing w:after="0" w:line="240" w:lineRule="auto"/>
        <w:rPr>
          <w:rFonts w:ascii="Rubik" w:hAnsi="Rubik" w:eastAsia="Calibri" w:cs="Rubik"/>
          <w:sz w:val="24"/>
          <w:szCs w:val="24"/>
        </w:rPr>
      </w:pPr>
      <w:r w:rsidRPr="00673CF5">
        <w:rPr>
          <w:rFonts w:ascii="Rubik" w:hAnsi="Rubik" w:eastAsia="Calibri" w:cs="Rubik"/>
          <w:sz w:val="24"/>
          <w:szCs w:val="24"/>
        </w:rPr>
        <w:t xml:space="preserve">14. </w:t>
      </w:r>
      <w:r w:rsidRPr="00673CF5">
        <w:rPr>
          <w:rFonts w:ascii="Rubik" w:hAnsi="Rubik" w:eastAsia="Calibri" w:cs="Rubik"/>
          <w:sz w:val="24"/>
          <w:szCs w:val="24"/>
        </w:rPr>
        <w:tab/>
      </w:r>
      <w:r w:rsidRPr="00673CF5">
        <w:rPr>
          <w:rFonts w:ascii="Rubik" w:hAnsi="Rubik" w:eastAsia="Calibri" w:cs="Rubik"/>
          <w:sz w:val="24"/>
          <w:szCs w:val="24"/>
        </w:rPr>
        <w:t>This conference calls on the incoming health and welfare executive to hold the HSE accountable for delays in pension payment which members are experiencing when retiring and the finance problems this can cause.</w:t>
      </w:r>
    </w:p>
    <w:p w:rsidRPr="00673CF5" w:rsidR="00673CF5" w:rsidP="00673CF5" w:rsidRDefault="00673CF5" w14:paraId="488400D6" w14:textId="77777777">
      <w:pPr>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Wicklow Health Branch</w:t>
      </w:r>
    </w:p>
    <w:p w:rsidRPr="00673CF5" w:rsidR="00673CF5" w:rsidP="00673CF5" w:rsidRDefault="00673CF5" w14:paraId="0B20EBE2" w14:textId="77777777">
      <w:pPr>
        <w:spacing w:after="0" w:line="240" w:lineRule="auto"/>
        <w:jc w:val="right"/>
        <w:rPr>
          <w:rFonts w:ascii="Rubik" w:hAnsi="Rubik" w:eastAsia="Calibri" w:cs="Rubik"/>
          <w:b/>
          <w:bCs/>
          <w:sz w:val="24"/>
          <w:szCs w:val="24"/>
        </w:rPr>
      </w:pPr>
    </w:p>
    <w:p w:rsidR="00673CF5" w:rsidP="00673CF5" w:rsidRDefault="00933B46" w14:paraId="0906044A" w14:textId="2D13986C">
      <w:pPr>
        <w:spacing w:after="0" w:line="240" w:lineRule="auto"/>
        <w:rPr>
          <w:rFonts w:ascii="Rubik" w:hAnsi="Rubik" w:eastAsia="Calibri" w:cs="Rubik"/>
          <w:i/>
          <w:iCs/>
          <w:sz w:val="24"/>
          <w:szCs w:val="24"/>
        </w:rPr>
      </w:pPr>
      <w:r w:rsidRPr="00933B46">
        <w:rPr>
          <w:rFonts w:ascii="Rubik" w:hAnsi="Rubik" w:eastAsia="Calibri" w:cs="Rubik"/>
          <w:i/>
          <w:iCs/>
          <w:sz w:val="24"/>
          <w:szCs w:val="24"/>
        </w:rPr>
        <w:t>Fórsa has secured significant improvements for members receiving their retirement benefits, with substantial progress recorded. Additionally, we recently distributed explanatory videos and leaflets to guide members on completing the necessary paperwork in advance</w:t>
      </w:r>
      <w:r>
        <w:rPr>
          <w:rFonts w:ascii="Rubik" w:hAnsi="Rubik" w:eastAsia="Calibri" w:cs="Rubik"/>
          <w:i/>
          <w:iCs/>
          <w:sz w:val="24"/>
          <w:szCs w:val="24"/>
        </w:rPr>
        <w:t>.</w:t>
      </w:r>
    </w:p>
    <w:p w:rsidRPr="00673CF5" w:rsidR="00933B46" w:rsidP="00673CF5" w:rsidRDefault="00933B46" w14:paraId="07474AAF" w14:textId="77777777">
      <w:pPr>
        <w:spacing w:after="0" w:line="240" w:lineRule="auto"/>
        <w:rPr>
          <w:rFonts w:ascii="Rubik" w:hAnsi="Rubik" w:eastAsia="Calibri" w:cs="Rubik"/>
          <w:sz w:val="24"/>
          <w:szCs w:val="24"/>
        </w:rPr>
      </w:pPr>
    </w:p>
    <w:p w:rsidRPr="00673CF5" w:rsidR="00673CF5" w:rsidP="00673CF5" w:rsidRDefault="00673CF5" w14:paraId="7ADE7E51" w14:textId="53961215">
      <w:pPr>
        <w:spacing w:after="0" w:line="240" w:lineRule="auto"/>
        <w:rPr>
          <w:rFonts w:ascii="Rubik" w:hAnsi="Rubik" w:eastAsia="Calibri" w:cs="Rubik"/>
          <w:sz w:val="24"/>
          <w:szCs w:val="24"/>
        </w:rPr>
      </w:pPr>
      <w:r w:rsidRPr="00673CF5">
        <w:rPr>
          <w:rFonts w:ascii="Rubik" w:hAnsi="Rubik" w:eastAsia="Calibri" w:cs="Rubik"/>
          <w:sz w:val="24"/>
          <w:szCs w:val="24"/>
        </w:rPr>
        <w:t>15.</w:t>
      </w:r>
      <w:r w:rsidRPr="00673CF5">
        <w:rPr>
          <w:rFonts w:ascii="Rubik" w:hAnsi="Rubik" w:eastAsia="Calibri" w:cs="Rubik"/>
          <w:sz w:val="24"/>
          <w:szCs w:val="24"/>
        </w:rPr>
        <w:tab/>
      </w:r>
      <w:r w:rsidRPr="00673CF5">
        <w:rPr>
          <w:rFonts w:ascii="Rubik" w:hAnsi="Rubik" w:eastAsia="Calibri" w:cs="Rubik"/>
          <w:sz w:val="24"/>
          <w:szCs w:val="24"/>
        </w:rPr>
        <w:t>This Conference calls on the Health &amp; Welfare Divisional Executive of the union pursue the expansion of Single Public Service Pension Scheme (Fast Accrual) terms (i.e., currently available to uniformed &amp; judiciary) to those grades of Social Care working in residential alternative care settings, in view of the additional challenges and physical demands of that work which curtail average career length. This will also be a crucial offering to improve the recruitment and retention of social care staff in tandem with the expansion of public provision of residential alternative care.</w:t>
      </w:r>
    </w:p>
    <w:p w:rsidRPr="00673CF5" w:rsidR="00673CF5" w:rsidP="00673CF5" w:rsidRDefault="00673CF5" w14:paraId="44A0F3D2" w14:textId="77777777">
      <w:pPr>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Cork Health and Local Government Branch</w:t>
      </w:r>
    </w:p>
    <w:p w:rsidR="00B853AB" w:rsidP="00B853AB" w:rsidRDefault="00B853AB" w14:paraId="496E6F2F" w14:textId="77777777">
      <w:pPr>
        <w:spacing w:after="0" w:line="240" w:lineRule="auto"/>
        <w:rPr>
          <w:rFonts w:ascii="Rubik" w:hAnsi="Rubik" w:eastAsia="Calibri" w:cs="Rubik"/>
          <w:sz w:val="24"/>
          <w:szCs w:val="24"/>
        </w:rPr>
      </w:pPr>
    </w:p>
    <w:p w:rsidRPr="00B853AB" w:rsidR="00B853AB" w:rsidP="00B853AB" w:rsidRDefault="00B853AB" w14:paraId="462799A5" w14:textId="44410F2E">
      <w:pPr>
        <w:spacing w:after="0" w:line="240" w:lineRule="auto"/>
        <w:rPr>
          <w:rFonts w:ascii="Rubik" w:hAnsi="Rubik" w:eastAsia="Calibri" w:cs="Rubik"/>
          <w:i/>
          <w:iCs/>
          <w:sz w:val="24"/>
          <w:szCs w:val="24"/>
        </w:rPr>
      </w:pPr>
      <w:r w:rsidRPr="00B853AB">
        <w:rPr>
          <w:rFonts w:ascii="Rubik" w:hAnsi="Rubik" w:eastAsia="Calibri" w:cs="Rubik"/>
          <w:i/>
          <w:iCs/>
          <w:sz w:val="24"/>
          <w:szCs w:val="24"/>
        </w:rPr>
        <w:t xml:space="preserve">Fórsa </w:t>
      </w:r>
      <w:r>
        <w:rPr>
          <w:rFonts w:ascii="Rubik" w:hAnsi="Rubik" w:eastAsia="Calibri" w:cs="Rubik"/>
          <w:i/>
          <w:iCs/>
          <w:sz w:val="24"/>
          <w:szCs w:val="24"/>
        </w:rPr>
        <w:t>s</w:t>
      </w:r>
      <w:r w:rsidRPr="00B853AB">
        <w:rPr>
          <w:rFonts w:ascii="Rubik" w:hAnsi="Rubik" w:eastAsia="Calibri" w:cs="Rubik"/>
          <w:i/>
          <w:iCs/>
          <w:sz w:val="24"/>
          <w:szCs w:val="24"/>
        </w:rPr>
        <w:t>ought and secured a dedicated pension subgroup to ensure regular engagement with the Department of Public Expenditure on all pension-related matters. Additionally, under the terms of the current public service agreement, individual groups can utilize the local bargaining clause to address outstanding claims</w:t>
      </w:r>
      <w:r>
        <w:rPr>
          <w:rFonts w:ascii="Rubik" w:hAnsi="Rubik" w:eastAsia="Calibri" w:cs="Rubik"/>
          <w:i/>
          <w:iCs/>
          <w:sz w:val="24"/>
          <w:szCs w:val="24"/>
        </w:rPr>
        <w:t>.</w:t>
      </w:r>
    </w:p>
    <w:p w:rsidR="00B853AB" w:rsidP="00B853AB" w:rsidRDefault="00B853AB" w14:paraId="36356DE3" w14:textId="77777777">
      <w:pPr>
        <w:spacing w:after="0" w:line="240" w:lineRule="auto"/>
        <w:rPr>
          <w:rFonts w:ascii="Rubik" w:hAnsi="Rubik" w:eastAsia="Calibri" w:cs="Rubik"/>
          <w:sz w:val="24"/>
          <w:szCs w:val="24"/>
        </w:rPr>
      </w:pPr>
    </w:p>
    <w:p w:rsidRPr="00673CF5" w:rsidR="00673CF5" w:rsidP="00673CF5" w:rsidRDefault="00673CF5" w14:paraId="0E31FA4A" w14:textId="77777777">
      <w:pPr>
        <w:spacing w:after="0" w:line="240" w:lineRule="auto"/>
        <w:jc w:val="right"/>
        <w:rPr>
          <w:rFonts w:ascii="Rubik" w:hAnsi="Rubik" w:eastAsia="Calibri" w:cs="Rubik"/>
          <w:b/>
          <w:bCs/>
          <w:sz w:val="24"/>
          <w:szCs w:val="24"/>
        </w:rPr>
      </w:pPr>
    </w:p>
    <w:p w:rsidRPr="00673CF5" w:rsidR="00673CF5" w:rsidP="00673CF5" w:rsidRDefault="00673CF5" w14:paraId="2E5B995D" w14:textId="77777777">
      <w:pPr>
        <w:spacing w:after="0" w:line="240" w:lineRule="auto"/>
        <w:rPr>
          <w:rFonts w:ascii="Rubik" w:hAnsi="Rubik" w:eastAsia="Calibri" w:cs="Rubik"/>
          <w:sz w:val="24"/>
          <w:szCs w:val="24"/>
        </w:rPr>
      </w:pPr>
      <w:r w:rsidRPr="00673CF5">
        <w:rPr>
          <w:rFonts w:ascii="Rubik" w:hAnsi="Rubik" w:eastAsia="Calibri" w:cs="Rubik"/>
          <w:sz w:val="24"/>
          <w:szCs w:val="24"/>
        </w:rPr>
        <w:t>16.</w:t>
      </w:r>
      <w:r w:rsidRPr="00673CF5">
        <w:rPr>
          <w:rFonts w:ascii="Rubik" w:hAnsi="Rubik" w:eastAsia="Calibri" w:cs="Rubik"/>
          <w:sz w:val="24"/>
          <w:szCs w:val="24"/>
        </w:rPr>
        <w:tab/>
      </w:r>
      <w:r w:rsidRPr="00673CF5">
        <w:rPr>
          <w:rFonts w:ascii="Rubik" w:hAnsi="Rubik" w:eastAsia="Calibri" w:cs="Rubik"/>
          <w:sz w:val="24"/>
          <w:szCs w:val="24"/>
        </w:rPr>
        <w:t>That this conference directs the DEC to support equal application of Professional Added Years calculation, for all our HSCP Grades, ensuring parity with other professions afforded this consideration.</w:t>
      </w:r>
    </w:p>
    <w:p w:rsidRPr="00673CF5" w:rsidR="00673CF5" w:rsidP="00673CF5" w:rsidRDefault="00673CF5" w14:paraId="0B174C45" w14:textId="77777777">
      <w:pPr>
        <w:spacing w:after="0" w:line="240" w:lineRule="auto"/>
        <w:rPr>
          <w:rFonts w:ascii="Rubik" w:hAnsi="Rubik" w:eastAsia="Calibri" w:cs="Rubik"/>
          <w:sz w:val="24"/>
          <w:szCs w:val="24"/>
        </w:rPr>
      </w:pPr>
    </w:p>
    <w:p w:rsidRPr="00673CF5" w:rsidR="00673CF5" w:rsidP="00673CF5" w:rsidRDefault="00673CF5" w14:paraId="17D5B17C" w14:textId="77777777">
      <w:pPr>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Tipperary South Health and Community Branch</w:t>
      </w:r>
    </w:p>
    <w:p w:rsidRPr="00673CF5" w:rsidR="00673CF5" w:rsidP="000F144C" w:rsidRDefault="00673CF5" w14:paraId="2566530D" w14:textId="77777777">
      <w:pPr>
        <w:spacing w:after="0" w:line="240" w:lineRule="auto"/>
        <w:rPr>
          <w:rFonts w:ascii="Rubik" w:hAnsi="Rubik" w:eastAsia="Calibri" w:cs="Rubik"/>
          <w:b/>
          <w:bCs/>
          <w:sz w:val="24"/>
          <w:szCs w:val="24"/>
        </w:rPr>
      </w:pPr>
    </w:p>
    <w:p w:rsidRPr="00B853AB" w:rsidR="00B853AB" w:rsidP="00B853AB" w:rsidRDefault="00B853AB" w14:paraId="7936D49E" w14:textId="77777777">
      <w:pPr>
        <w:spacing w:after="0" w:line="240" w:lineRule="auto"/>
        <w:rPr>
          <w:rFonts w:ascii="Rubik" w:hAnsi="Rubik" w:eastAsia="Calibri" w:cs="Rubik"/>
          <w:i/>
          <w:iCs/>
          <w:sz w:val="24"/>
          <w:szCs w:val="24"/>
        </w:rPr>
      </w:pPr>
      <w:r w:rsidRPr="00B853AB">
        <w:rPr>
          <w:rFonts w:ascii="Rubik" w:hAnsi="Rubik" w:eastAsia="Calibri" w:cs="Rubik"/>
          <w:i/>
          <w:iCs/>
          <w:sz w:val="24"/>
          <w:szCs w:val="24"/>
        </w:rPr>
        <w:t xml:space="preserve">Fórsa </w:t>
      </w:r>
      <w:r>
        <w:rPr>
          <w:rFonts w:ascii="Rubik" w:hAnsi="Rubik" w:eastAsia="Calibri" w:cs="Rubik"/>
          <w:i/>
          <w:iCs/>
          <w:sz w:val="24"/>
          <w:szCs w:val="24"/>
        </w:rPr>
        <w:t>s</w:t>
      </w:r>
      <w:r w:rsidRPr="00B853AB">
        <w:rPr>
          <w:rFonts w:ascii="Rubik" w:hAnsi="Rubik" w:eastAsia="Calibri" w:cs="Rubik"/>
          <w:i/>
          <w:iCs/>
          <w:sz w:val="24"/>
          <w:szCs w:val="24"/>
        </w:rPr>
        <w:t>ought and secured a dedicated pension subgroup to ensure regular engagement with the Department of Public Expenditure on all pension-related matters. Additionally, under the terms of the current public service agreement, individual groups can utilize the local bargaining clause to address outstanding claims</w:t>
      </w:r>
      <w:r>
        <w:rPr>
          <w:rFonts w:ascii="Rubik" w:hAnsi="Rubik" w:eastAsia="Calibri" w:cs="Rubik"/>
          <w:i/>
          <w:iCs/>
          <w:sz w:val="24"/>
          <w:szCs w:val="24"/>
        </w:rPr>
        <w:t>.</w:t>
      </w:r>
    </w:p>
    <w:p w:rsidRPr="00673CF5" w:rsidR="00673CF5" w:rsidP="00673CF5" w:rsidRDefault="00673CF5" w14:paraId="618CD1FE" w14:textId="77777777">
      <w:pPr>
        <w:spacing w:after="0" w:line="240" w:lineRule="auto"/>
        <w:rPr>
          <w:rFonts w:ascii="Rubik" w:hAnsi="Rubik" w:eastAsia="Calibri" w:cs="Rubik"/>
          <w:sz w:val="24"/>
          <w:szCs w:val="24"/>
        </w:rPr>
      </w:pPr>
    </w:p>
    <w:p w:rsidRPr="00673CF5" w:rsidR="00673CF5" w:rsidP="00673CF5" w:rsidRDefault="00673CF5" w14:paraId="7260E6EB" w14:textId="77777777">
      <w:pPr>
        <w:spacing w:after="0" w:line="240" w:lineRule="auto"/>
        <w:rPr>
          <w:rFonts w:ascii="Rubik" w:hAnsi="Rubik" w:eastAsia="Calibri" w:cs="Rubik"/>
          <w:sz w:val="24"/>
          <w:szCs w:val="24"/>
        </w:rPr>
      </w:pPr>
      <w:r w:rsidRPr="00673CF5">
        <w:rPr>
          <w:rFonts w:ascii="Rubik" w:hAnsi="Rubik" w:eastAsia="Calibri" w:cs="Rubik"/>
          <w:sz w:val="24"/>
          <w:szCs w:val="24"/>
        </w:rPr>
        <w:t>17.</w:t>
      </w:r>
      <w:r w:rsidRPr="00673CF5">
        <w:rPr>
          <w:rFonts w:ascii="Rubik" w:hAnsi="Rubik" w:eastAsia="Calibri" w:cs="Rubik"/>
          <w:sz w:val="24"/>
          <w:szCs w:val="24"/>
        </w:rPr>
        <w:tab/>
      </w:r>
      <w:r w:rsidRPr="00673CF5">
        <w:rPr>
          <w:rFonts w:ascii="Rubik" w:hAnsi="Rubik" w:eastAsia="Calibri" w:cs="Rubik"/>
          <w:sz w:val="24"/>
          <w:szCs w:val="24"/>
        </w:rPr>
        <w:t xml:space="preserve">This Conference calls on FORSA's incoming Health &amp; Welfare Divisional Executive to negotiate the introduction of Long Service Increments to follow the current final point of Senior Grade Health &amp; Social Care Professionals salary scale. </w:t>
      </w:r>
    </w:p>
    <w:p w:rsidRPr="00673CF5" w:rsidR="00673CF5" w:rsidP="00673CF5" w:rsidRDefault="00673CF5" w14:paraId="0A87C9EC" w14:textId="77777777">
      <w:pPr>
        <w:spacing w:after="0" w:line="240" w:lineRule="auto"/>
        <w:rPr>
          <w:rFonts w:ascii="Rubik" w:hAnsi="Rubik" w:eastAsia="Calibri" w:cs="Rubik"/>
          <w:sz w:val="24"/>
          <w:szCs w:val="24"/>
        </w:rPr>
      </w:pPr>
    </w:p>
    <w:p w:rsidRPr="00673CF5" w:rsidR="00673CF5" w:rsidP="00673CF5" w:rsidRDefault="00673CF5" w14:paraId="165A22A7" w14:textId="77777777">
      <w:pPr>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Wexford Health and Local Government Branch</w:t>
      </w:r>
    </w:p>
    <w:p w:rsidRPr="00673CF5" w:rsidR="00673CF5" w:rsidP="00673CF5" w:rsidRDefault="00673CF5" w14:paraId="1AF011D3" w14:textId="77777777">
      <w:pPr>
        <w:spacing w:after="0" w:line="240" w:lineRule="auto"/>
        <w:jc w:val="right"/>
        <w:rPr>
          <w:rFonts w:ascii="Rubik" w:hAnsi="Rubik" w:eastAsia="Calibri" w:cs="Rubik"/>
          <w:b/>
          <w:bCs/>
          <w:sz w:val="24"/>
          <w:szCs w:val="24"/>
        </w:rPr>
      </w:pPr>
    </w:p>
    <w:p w:rsidRPr="00B853AB" w:rsidR="00B853AB" w:rsidP="00B853AB" w:rsidRDefault="00B853AB" w14:paraId="58FE2080" w14:textId="78F1EAD5">
      <w:pPr>
        <w:spacing w:after="0" w:line="240" w:lineRule="auto"/>
        <w:rPr>
          <w:rFonts w:ascii="Rubik" w:hAnsi="Rubik" w:eastAsia="Calibri" w:cs="Rubik"/>
          <w:i/>
          <w:iCs/>
          <w:sz w:val="24"/>
          <w:szCs w:val="24"/>
        </w:rPr>
      </w:pPr>
      <w:r>
        <w:rPr>
          <w:rFonts w:ascii="Rubik" w:hAnsi="Rubik" w:eastAsia="Calibri" w:cs="Rubik"/>
          <w:i/>
          <w:iCs/>
          <w:sz w:val="24"/>
          <w:szCs w:val="24"/>
        </w:rPr>
        <w:t>Un</w:t>
      </w:r>
      <w:r w:rsidRPr="00B853AB">
        <w:rPr>
          <w:rFonts w:ascii="Rubik" w:hAnsi="Rubik" w:eastAsia="Calibri" w:cs="Rubik"/>
          <w:i/>
          <w:iCs/>
          <w:sz w:val="24"/>
          <w:szCs w:val="24"/>
        </w:rPr>
        <w:t xml:space="preserve">der the terms of the current public service agreement, individual groups can utilize the local bargaining clause to address </w:t>
      </w:r>
      <w:r w:rsidR="00624A03">
        <w:rPr>
          <w:rFonts w:ascii="Rubik" w:hAnsi="Rubik" w:eastAsia="Calibri" w:cs="Rubik"/>
          <w:i/>
          <w:iCs/>
          <w:sz w:val="24"/>
          <w:szCs w:val="24"/>
        </w:rPr>
        <w:t xml:space="preserve">such </w:t>
      </w:r>
      <w:r w:rsidRPr="00B853AB">
        <w:rPr>
          <w:rFonts w:ascii="Rubik" w:hAnsi="Rubik" w:eastAsia="Calibri" w:cs="Rubik"/>
          <w:i/>
          <w:iCs/>
          <w:sz w:val="24"/>
          <w:szCs w:val="24"/>
        </w:rPr>
        <w:t>claims</w:t>
      </w:r>
      <w:r>
        <w:rPr>
          <w:rFonts w:ascii="Rubik" w:hAnsi="Rubik" w:eastAsia="Calibri" w:cs="Rubik"/>
          <w:i/>
          <w:iCs/>
          <w:sz w:val="24"/>
          <w:szCs w:val="24"/>
        </w:rPr>
        <w:t>.  The H&amp;W division have identified 31 L</w:t>
      </w:r>
      <w:r w:rsidR="00624A03">
        <w:rPr>
          <w:rFonts w:ascii="Rubik" w:hAnsi="Rubik" w:eastAsia="Calibri" w:cs="Rubik"/>
          <w:i/>
          <w:iCs/>
          <w:sz w:val="24"/>
          <w:szCs w:val="24"/>
        </w:rPr>
        <w:t xml:space="preserve">ocal Bargaining units and are actively engaged with each group to determine appropriate claims such as these.  </w:t>
      </w:r>
    </w:p>
    <w:p w:rsidRPr="00673CF5" w:rsidR="00B853AB" w:rsidP="00673CF5" w:rsidRDefault="00B853AB" w14:paraId="2CC692E5" w14:textId="77777777">
      <w:pPr>
        <w:autoSpaceDE w:val="0"/>
        <w:autoSpaceDN w:val="0"/>
        <w:adjustRightInd w:val="0"/>
        <w:spacing w:after="0" w:line="240" w:lineRule="auto"/>
        <w:rPr>
          <w:rFonts w:ascii="Rubik" w:hAnsi="Rubik" w:eastAsia="Calibri" w:cs="Rubik"/>
          <w:sz w:val="24"/>
          <w:szCs w:val="24"/>
        </w:rPr>
      </w:pPr>
    </w:p>
    <w:p w:rsidRPr="00673CF5" w:rsidR="00673CF5" w:rsidP="00673CF5" w:rsidRDefault="00673CF5" w14:paraId="2147DC51" w14:textId="77777777">
      <w:pPr>
        <w:autoSpaceDE w:val="0"/>
        <w:autoSpaceDN w:val="0"/>
        <w:adjustRightInd w:val="0"/>
        <w:spacing w:after="0" w:line="240" w:lineRule="auto"/>
        <w:rPr>
          <w:rFonts w:ascii="Rubik" w:hAnsi="Rubik" w:eastAsia="Calibri" w:cs="Rubik"/>
          <w:sz w:val="24"/>
          <w:szCs w:val="24"/>
        </w:rPr>
      </w:pPr>
      <w:r w:rsidRPr="00673CF5">
        <w:rPr>
          <w:rFonts w:ascii="Rubik" w:hAnsi="Rubik" w:eastAsia="Calibri" w:cs="Rubik"/>
          <w:sz w:val="24"/>
          <w:szCs w:val="24"/>
        </w:rPr>
        <w:t xml:space="preserve">18. </w:t>
      </w:r>
      <w:r w:rsidRPr="00673CF5">
        <w:rPr>
          <w:rFonts w:ascii="Rubik" w:hAnsi="Rubik" w:eastAsia="Calibri" w:cs="Rubik"/>
          <w:sz w:val="24"/>
          <w:szCs w:val="24"/>
        </w:rPr>
        <w:tab/>
      </w:r>
      <w:r w:rsidRPr="00673CF5">
        <w:rPr>
          <w:rFonts w:ascii="Rubik" w:hAnsi="Rubik" w:eastAsia="Calibri" w:cs="Rubik"/>
          <w:sz w:val="24"/>
          <w:szCs w:val="24"/>
        </w:rPr>
        <w:t>This Conference calls on the incoming Divisional Executive Committee to negotiate the introduction of Long Service Increments to the Senior Grade HSCP (Chiropodist / Podiatrist Senior, Dietician Senior, Occupational Therapist Senior, Orthoptist Senior, Optometrist Clinical, Physiotherapist Senior, Speech And Language Therapist Senior, Play Therapist Senior) to follow the current point of nine point pay scale.</w:t>
      </w:r>
    </w:p>
    <w:p w:rsidRPr="00673CF5" w:rsidR="00673CF5" w:rsidP="00673CF5" w:rsidRDefault="00673CF5" w14:paraId="5CDBD209" w14:textId="77777777">
      <w:pPr>
        <w:autoSpaceDE w:val="0"/>
        <w:autoSpaceDN w:val="0"/>
        <w:adjustRightInd w:val="0"/>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Clare Health and Local Government Branch</w:t>
      </w:r>
    </w:p>
    <w:p w:rsidRPr="00673CF5" w:rsidR="00673CF5" w:rsidP="00673CF5" w:rsidRDefault="00673CF5" w14:paraId="78158F76" w14:textId="77777777">
      <w:pPr>
        <w:autoSpaceDE w:val="0"/>
        <w:autoSpaceDN w:val="0"/>
        <w:adjustRightInd w:val="0"/>
        <w:spacing w:after="0" w:line="240" w:lineRule="auto"/>
        <w:jc w:val="right"/>
        <w:rPr>
          <w:rFonts w:ascii="Rubik" w:hAnsi="Rubik" w:eastAsia="Calibri" w:cs="Rubik"/>
          <w:b/>
          <w:bCs/>
          <w:sz w:val="24"/>
          <w:szCs w:val="24"/>
        </w:rPr>
      </w:pPr>
    </w:p>
    <w:p w:rsidRPr="00B853AB" w:rsidR="00624A03" w:rsidP="00624A03" w:rsidRDefault="00624A03" w14:paraId="4C56AFE0" w14:textId="77777777">
      <w:pPr>
        <w:spacing w:after="0" w:line="240" w:lineRule="auto"/>
        <w:rPr>
          <w:rFonts w:ascii="Rubik" w:hAnsi="Rubik" w:eastAsia="Calibri" w:cs="Rubik"/>
          <w:i/>
          <w:iCs/>
          <w:sz w:val="24"/>
          <w:szCs w:val="24"/>
        </w:rPr>
      </w:pPr>
      <w:r>
        <w:rPr>
          <w:rFonts w:ascii="Rubik" w:hAnsi="Rubik" w:eastAsia="Calibri" w:cs="Rubik"/>
          <w:i/>
          <w:iCs/>
          <w:sz w:val="24"/>
          <w:szCs w:val="24"/>
        </w:rPr>
        <w:t>Un</w:t>
      </w:r>
      <w:r w:rsidRPr="00B853AB">
        <w:rPr>
          <w:rFonts w:ascii="Rubik" w:hAnsi="Rubik" w:eastAsia="Calibri" w:cs="Rubik"/>
          <w:i/>
          <w:iCs/>
          <w:sz w:val="24"/>
          <w:szCs w:val="24"/>
        </w:rPr>
        <w:t xml:space="preserve">der the terms of the current public service agreement, individual groups can utilize the local bargaining clause to address </w:t>
      </w:r>
      <w:r>
        <w:rPr>
          <w:rFonts w:ascii="Rubik" w:hAnsi="Rubik" w:eastAsia="Calibri" w:cs="Rubik"/>
          <w:i/>
          <w:iCs/>
          <w:sz w:val="24"/>
          <w:szCs w:val="24"/>
        </w:rPr>
        <w:t xml:space="preserve">such </w:t>
      </w:r>
      <w:r w:rsidRPr="00B853AB">
        <w:rPr>
          <w:rFonts w:ascii="Rubik" w:hAnsi="Rubik" w:eastAsia="Calibri" w:cs="Rubik"/>
          <w:i/>
          <w:iCs/>
          <w:sz w:val="24"/>
          <w:szCs w:val="24"/>
        </w:rPr>
        <w:t>claims</w:t>
      </w:r>
      <w:r>
        <w:rPr>
          <w:rFonts w:ascii="Rubik" w:hAnsi="Rubik" w:eastAsia="Calibri" w:cs="Rubik"/>
          <w:i/>
          <w:iCs/>
          <w:sz w:val="24"/>
          <w:szCs w:val="24"/>
        </w:rPr>
        <w:t xml:space="preserve">.  The H&amp;W division have identified 31 Local Bargaining units and are actively engaged with each group to determine appropriate claims such as these.  </w:t>
      </w:r>
    </w:p>
    <w:p w:rsidRPr="00673CF5" w:rsidR="00673CF5" w:rsidP="00673CF5" w:rsidRDefault="00673CF5" w14:paraId="6E2DAD28" w14:textId="77777777">
      <w:pPr>
        <w:autoSpaceDE w:val="0"/>
        <w:autoSpaceDN w:val="0"/>
        <w:adjustRightInd w:val="0"/>
        <w:spacing w:after="0" w:line="240" w:lineRule="auto"/>
        <w:jc w:val="right"/>
        <w:rPr>
          <w:rFonts w:ascii="Rubik" w:hAnsi="Rubik" w:eastAsia="Calibri" w:cs="Rubik"/>
          <w:b/>
          <w:bCs/>
          <w:sz w:val="24"/>
          <w:szCs w:val="24"/>
        </w:rPr>
      </w:pPr>
    </w:p>
    <w:p w:rsidRPr="00673CF5" w:rsidR="00673CF5" w:rsidP="00673CF5" w:rsidRDefault="00673CF5" w14:paraId="6958CB25" w14:textId="77777777">
      <w:pPr>
        <w:autoSpaceDE w:val="0"/>
        <w:autoSpaceDN w:val="0"/>
        <w:adjustRightInd w:val="0"/>
        <w:spacing w:after="0" w:line="240" w:lineRule="auto"/>
        <w:rPr>
          <w:rFonts w:ascii="Rubik" w:hAnsi="Rubik" w:eastAsia="Calibri" w:cs="Rubik"/>
          <w:sz w:val="24"/>
          <w:szCs w:val="24"/>
        </w:rPr>
      </w:pPr>
      <w:r w:rsidRPr="00673CF5">
        <w:rPr>
          <w:rFonts w:ascii="Rubik" w:hAnsi="Rubik" w:eastAsia="Calibri" w:cs="Rubik"/>
          <w:sz w:val="24"/>
          <w:szCs w:val="24"/>
        </w:rPr>
        <w:t xml:space="preserve">19. </w:t>
      </w:r>
      <w:r w:rsidRPr="00673CF5">
        <w:rPr>
          <w:rFonts w:ascii="Rubik" w:hAnsi="Rubik" w:eastAsia="Calibri" w:cs="Rubik"/>
          <w:sz w:val="24"/>
          <w:szCs w:val="24"/>
        </w:rPr>
        <w:tab/>
      </w:r>
      <w:r w:rsidRPr="00673CF5">
        <w:rPr>
          <w:rFonts w:ascii="Rubik" w:hAnsi="Rubik" w:eastAsia="Calibri" w:cs="Rubik"/>
          <w:sz w:val="24"/>
          <w:szCs w:val="24"/>
        </w:rPr>
        <w:t>This Conference calls on the incoming Health and Welfare executive</w:t>
      </w:r>
    </w:p>
    <w:p w:rsidRPr="00673CF5" w:rsidR="00673CF5" w:rsidP="00673CF5" w:rsidRDefault="00673CF5" w14:paraId="0E762EC6" w14:textId="77777777">
      <w:pPr>
        <w:autoSpaceDE w:val="0"/>
        <w:autoSpaceDN w:val="0"/>
        <w:adjustRightInd w:val="0"/>
        <w:spacing w:after="0" w:line="240" w:lineRule="auto"/>
        <w:rPr>
          <w:rFonts w:ascii="Rubik" w:hAnsi="Rubik" w:eastAsia="Calibri" w:cs="Rubik"/>
          <w:sz w:val="24"/>
          <w:szCs w:val="24"/>
        </w:rPr>
      </w:pPr>
      <w:r w:rsidRPr="00673CF5">
        <w:rPr>
          <w:rFonts w:ascii="Rubik" w:hAnsi="Rubik" w:eastAsia="Calibri" w:cs="Rubik"/>
          <w:sz w:val="24"/>
          <w:szCs w:val="24"/>
        </w:rPr>
        <w:t>committee to negotiate the implementation of a minimum of two long service increments at staff and senior therapist level of the profession of SLT, OT, Physio, Dietetics, Podiatry and Social work.</w:t>
      </w:r>
    </w:p>
    <w:p w:rsidRPr="00673CF5" w:rsidR="00673CF5" w:rsidP="00673CF5" w:rsidRDefault="00673CF5" w14:paraId="66ED1DB8" w14:textId="77777777">
      <w:pPr>
        <w:autoSpaceDE w:val="0"/>
        <w:autoSpaceDN w:val="0"/>
        <w:adjustRightInd w:val="0"/>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Galway Health and Local Government</w:t>
      </w:r>
    </w:p>
    <w:p w:rsidRPr="00B853AB" w:rsidR="00624A03" w:rsidP="00624A03" w:rsidRDefault="00624A03" w14:paraId="34A5F320" w14:textId="77777777">
      <w:pPr>
        <w:spacing w:after="0" w:line="240" w:lineRule="auto"/>
        <w:rPr>
          <w:rFonts w:ascii="Rubik" w:hAnsi="Rubik" w:eastAsia="Calibri" w:cs="Rubik"/>
          <w:i/>
          <w:iCs/>
          <w:sz w:val="24"/>
          <w:szCs w:val="24"/>
        </w:rPr>
      </w:pPr>
      <w:r>
        <w:rPr>
          <w:rFonts w:ascii="Rubik" w:hAnsi="Rubik" w:eastAsia="Calibri" w:cs="Rubik"/>
          <w:i/>
          <w:iCs/>
          <w:sz w:val="24"/>
          <w:szCs w:val="24"/>
        </w:rPr>
        <w:t>Un</w:t>
      </w:r>
      <w:r w:rsidRPr="00B853AB">
        <w:rPr>
          <w:rFonts w:ascii="Rubik" w:hAnsi="Rubik" w:eastAsia="Calibri" w:cs="Rubik"/>
          <w:i/>
          <w:iCs/>
          <w:sz w:val="24"/>
          <w:szCs w:val="24"/>
        </w:rPr>
        <w:t xml:space="preserve">der the terms of the current public service agreement, individual groups can utilize the local bargaining clause to address </w:t>
      </w:r>
      <w:r>
        <w:rPr>
          <w:rFonts w:ascii="Rubik" w:hAnsi="Rubik" w:eastAsia="Calibri" w:cs="Rubik"/>
          <w:i/>
          <w:iCs/>
          <w:sz w:val="24"/>
          <w:szCs w:val="24"/>
        </w:rPr>
        <w:t xml:space="preserve">such </w:t>
      </w:r>
      <w:r w:rsidRPr="00B853AB">
        <w:rPr>
          <w:rFonts w:ascii="Rubik" w:hAnsi="Rubik" w:eastAsia="Calibri" w:cs="Rubik"/>
          <w:i/>
          <w:iCs/>
          <w:sz w:val="24"/>
          <w:szCs w:val="24"/>
        </w:rPr>
        <w:t>claims</w:t>
      </w:r>
      <w:r>
        <w:rPr>
          <w:rFonts w:ascii="Rubik" w:hAnsi="Rubik" w:eastAsia="Calibri" w:cs="Rubik"/>
          <w:i/>
          <w:iCs/>
          <w:sz w:val="24"/>
          <w:szCs w:val="24"/>
        </w:rPr>
        <w:t xml:space="preserve">.  The H&amp;W division have identified 31 Local Bargaining units and are actively engaged with each group to determine appropriate claims such as these.  </w:t>
      </w:r>
    </w:p>
    <w:p w:rsidRPr="00673CF5" w:rsidR="00673CF5" w:rsidP="00673CF5" w:rsidRDefault="00673CF5" w14:paraId="319A1A19" w14:textId="77777777">
      <w:pPr>
        <w:autoSpaceDE w:val="0"/>
        <w:autoSpaceDN w:val="0"/>
        <w:adjustRightInd w:val="0"/>
        <w:spacing w:after="0" w:line="240" w:lineRule="auto"/>
        <w:jc w:val="right"/>
        <w:rPr>
          <w:rFonts w:ascii="Rubik" w:hAnsi="Rubik" w:eastAsia="Calibri" w:cs="Rubik"/>
          <w:b/>
          <w:bCs/>
          <w:sz w:val="24"/>
          <w:szCs w:val="24"/>
        </w:rPr>
      </w:pPr>
    </w:p>
    <w:p w:rsidRPr="00673CF5" w:rsidR="00673CF5" w:rsidP="00673CF5" w:rsidRDefault="00673CF5" w14:paraId="7FE80D64" w14:textId="77777777">
      <w:pPr>
        <w:autoSpaceDE w:val="0"/>
        <w:autoSpaceDN w:val="0"/>
        <w:adjustRightInd w:val="0"/>
        <w:spacing w:after="0" w:line="240" w:lineRule="auto"/>
        <w:jc w:val="right"/>
        <w:rPr>
          <w:rFonts w:ascii="Rubik" w:hAnsi="Rubik" w:eastAsia="Calibri" w:cs="Rubik"/>
          <w:b/>
          <w:bCs/>
          <w:sz w:val="24"/>
          <w:szCs w:val="24"/>
        </w:rPr>
      </w:pPr>
    </w:p>
    <w:p w:rsidRPr="00673CF5" w:rsidR="00673CF5" w:rsidP="00673CF5" w:rsidRDefault="00673CF5" w14:paraId="0456AD24" w14:textId="77777777">
      <w:pPr>
        <w:spacing w:after="0" w:line="240" w:lineRule="auto"/>
        <w:rPr>
          <w:rFonts w:ascii="Rubik" w:hAnsi="Rubik" w:eastAsia="Calibri" w:cs="Rubik"/>
          <w:sz w:val="24"/>
          <w:szCs w:val="24"/>
        </w:rPr>
      </w:pPr>
      <w:r w:rsidRPr="00673CF5">
        <w:rPr>
          <w:rFonts w:ascii="Rubik" w:hAnsi="Rubik" w:eastAsia="Calibri" w:cs="Rubik"/>
          <w:sz w:val="24"/>
          <w:szCs w:val="24"/>
        </w:rPr>
        <w:t>20.</w:t>
      </w:r>
      <w:r w:rsidRPr="00673CF5">
        <w:rPr>
          <w:rFonts w:ascii="Rubik" w:hAnsi="Rubik" w:eastAsia="Calibri" w:cs="Rubik"/>
          <w:sz w:val="24"/>
          <w:szCs w:val="24"/>
        </w:rPr>
        <w:tab/>
      </w:r>
      <w:r w:rsidRPr="00673CF5">
        <w:rPr>
          <w:rFonts w:ascii="Rubik" w:hAnsi="Rubik" w:eastAsia="Calibri" w:cs="Rubik"/>
          <w:sz w:val="24"/>
          <w:szCs w:val="24"/>
        </w:rPr>
        <w:t xml:space="preserve"> This conference calls on the incoming DEC to negotiate the implementation of two Long Service lncrements at Staff and Senior Therapist level for the professions of SLT, OT, Physio, Dietetics, Podiatry and Social Work.</w:t>
      </w:r>
    </w:p>
    <w:p w:rsidRPr="00673CF5" w:rsidR="00673CF5" w:rsidP="00673CF5" w:rsidRDefault="00673CF5" w14:paraId="0C3D02A4" w14:textId="77777777">
      <w:pPr>
        <w:spacing w:after="0" w:line="240" w:lineRule="auto"/>
        <w:rPr>
          <w:rFonts w:ascii="Rubik" w:hAnsi="Rubik" w:eastAsia="Calibri" w:cs="Rubik"/>
          <w:sz w:val="24"/>
          <w:szCs w:val="24"/>
        </w:rPr>
      </w:pPr>
    </w:p>
    <w:p w:rsidRPr="00673CF5" w:rsidR="00673CF5" w:rsidP="00673CF5" w:rsidRDefault="00673CF5" w14:paraId="1B9B08C6" w14:textId="77777777">
      <w:pPr>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Louth Health and Local Government Branch</w:t>
      </w:r>
    </w:p>
    <w:p w:rsidRPr="00673CF5" w:rsidR="00673CF5" w:rsidP="00673CF5" w:rsidRDefault="00673CF5" w14:paraId="25AC5A70" w14:textId="77777777">
      <w:pPr>
        <w:spacing w:after="0" w:line="240" w:lineRule="auto"/>
        <w:jc w:val="right"/>
        <w:rPr>
          <w:rFonts w:ascii="Rubik" w:hAnsi="Rubik" w:eastAsia="Calibri" w:cs="Rubik"/>
          <w:b/>
          <w:bCs/>
          <w:sz w:val="24"/>
          <w:szCs w:val="24"/>
        </w:rPr>
      </w:pPr>
    </w:p>
    <w:p w:rsidRPr="00B853AB" w:rsidR="00624A03" w:rsidP="00624A03" w:rsidRDefault="00624A03" w14:paraId="5D6CE8CB" w14:textId="77777777">
      <w:pPr>
        <w:spacing w:after="0" w:line="240" w:lineRule="auto"/>
        <w:rPr>
          <w:rFonts w:ascii="Rubik" w:hAnsi="Rubik" w:eastAsia="Calibri" w:cs="Rubik"/>
          <w:i/>
          <w:iCs/>
          <w:sz w:val="24"/>
          <w:szCs w:val="24"/>
        </w:rPr>
      </w:pPr>
      <w:r>
        <w:rPr>
          <w:rFonts w:ascii="Rubik" w:hAnsi="Rubik" w:eastAsia="Calibri" w:cs="Rubik"/>
          <w:i/>
          <w:iCs/>
          <w:sz w:val="24"/>
          <w:szCs w:val="24"/>
        </w:rPr>
        <w:t>Un</w:t>
      </w:r>
      <w:r w:rsidRPr="00B853AB">
        <w:rPr>
          <w:rFonts w:ascii="Rubik" w:hAnsi="Rubik" w:eastAsia="Calibri" w:cs="Rubik"/>
          <w:i/>
          <w:iCs/>
          <w:sz w:val="24"/>
          <w:szCs w:val="24"/>
        </w:rPr>
        <w:t xml:space="preserve">der the terms of the current public service agreement, individual groups can utilize the local bargaining clause to address </w:t>
      </w:r>
      <w:r>
        <w:rPr>
          <w:rFonts w:ascii="Rubik" w:hAnsi="Rubik" w:eastAsia="Calibri" w:cs="Rubik"/>
          <w:i/>
          <w:iCs/>
          <w:sz w:val="24"/>
          <w:szCs w:val="24"/>
        </w:rPr>
        <w:t xml:space="preserve">such </w:t>
      </w:r>
      <w:r w:rsidRPr="00B853AB">
        <w:rPr>
          <w:rFonts w:ascii="Rubik" w:hAnsi="Rubik" w:eastAsia="Calibri" w:cs="Rubik"/>
          <w:i/>
          <w:iCs/>
          <w:sz w:val="24"/>
          <w:szCs w:val="24"/>
        </w:rPr>
        <w:t>claims</w:t>
      </w:r>
      <w:r>
        <w:rPr>
          <w:rFonts w:ascii="Rubik" w:hAnsi="Rubik" w:eastAsia="Calibri" w:cs="Rubik"/>
          <w:i/>
          <w:iCs/>
          <w:sz w:val="24"/>
          <w:szCs w:val="24"/>
        </w:rPr>
        <w:t xml:space="preserve">.  The H&amp;W division have identified 31 Local Bargaining units and are actively engaged with each group to determine appropriate claims such as these.  </w:t>
      </w:r>
    </w:p>
    <w:p w:rsidRPr="00673CF5" w:rsidR="00673CF5" w:rsidP="00673CF5" w:rsidRDefault="00673CF5" w14:paraId="6016519A" w14:textId="77777777">
      <w:pPr>
        <w:spacing w:after="0" w:line="240" w:lineRule="auto"/>
        <w:jc w:val="right"/>
        <w:rPr>
          <w:rFonts w:ascii="Rubik" w:hAnsi="Rubik" w:eastAsia="Calibri" w:cs="Rubik"/>
          <w:b/>
          <w:bCs/>
          <w:sz w:val="24"/>
          <w:szCs w:val="24"/>
        </w:rPr>
      </w:pPr>
    </w:p>
    <w:p w:rsidRPr="00673CF5" w:rsidR="00673CF5" w:rsidP="00673CF5" w:rsidRDefault="00673CF5" w14:paraId="2AC37423" w14:textId="3F408187">
      <w:pPr>
        <w:spacing w:after="0" w:line="240" w:lineRule="auto"/>
        <w:rPr>
          <w:rFonts w:ascii="Rubik" w:hAnsi="Rubik" w:eastAsia="Calibri" w:cs="Rubik"/>
          <w:sz w:val="24"/>
          <w:szCs w:val="24"/>
        </w:rPr>
      </w:pPr>
      <w:r w:rsidRPr="00673CF5">
        <w:rPr>
          <w:rFonts w:ascii="Rubik" w:hAnsi="Rubik" w:eastAsia="Calibri" w:cs="Rubik"/>
          <w:sz w:val="24"/>
          <w:szCs w:val="24"/>
        </w:rPr>
        <w:t xml:space="preserve">21. </w:t>
      </w:r>
      <w:r w:rsidRPr="00673CF5">
        <w:rPr>
          <w:rFonts w:ascii="Rubik" w:hAnsi="Rubik" w:eastAsia="Calibri" w:cs="Rubik"/>
          <w:sz w:val="24"/>
          <w:szCs w:val="24"/>
        </w:rPr>
        <w:tab/>
      </w:r>
      <w:r w:rsidRPr="00673CF5">
        <w:rPr>
          <w:rFonts w:ascii="Rubik" w:hAnsi="Rubik" w:eastAsia="Calibri" w:cs="Rubik"/>
          <w:sz w:val="24"/>
          <w:szCs w:val="24"/>
        </w:rPr>
        <w:t>That this Conference calls on the incoming DEC to negotiate the addition of a LSI at Staff Grade level and the introduction of LSIs at Senior Therapist level for the health and social care professions of SLT, OT, Physio, Dietetics, Podiatry and Social Work</w:t>
      </w:r>
    </w:p>
    <w:p w:rsidRPr="00673CF5" w:rsidR="00673CF5" w:rsidP="00673CF5" w:rsidRDefault="00673CF5" w14:paraId="274B2255" w14:textId="77777777">
      <w:pPr>
        <w:jc w:val="right"/>
        <w:rPr>
          <w:rFonts w:ascii="Rubik" w:hAnsi="Rubik" w:eastAsia="Calibri" w:cs="Rubik"/>
          <w:b/>
          <w:bCs/>
          <w:sz w:val="24"/>
          <w:szCs w:val="24"/>
        </w:rPr>
      </w:pPr>
      <w:r w:rsidRPr="00673CF5">
        <w:rPr>
          <w:rFonts w:ascii="Rubik" w:hAnsi="Rubik" w:eastAsia="Calibri" w:cs="Rubik"/>
          <w:b/>
          <w:bCs/>
          <w:sz w:val="24"/>
          <w:szCs w:val="24"/>
        </w:rPr>
        <w:t>Offaly Health and Local Government Branch</w:t>
      </w:r>
    </w:p>
    <w:p w:rsidRPr="00B853AB" w:rsidR="00624A03" w:rsidP="00624A03" w:rsidRDefault="00624A03" w14:paraId="362B893D" w14:textId="77777777">
      <w:pPr>
        <w:spacing w:after="0" w:line="240" w:lineRule="auto"/>
        <w:rPr>
          <w:rFonts w:ascii="Rubik" w:hAnsi="Rubik" w:eastAsia="Calibri" w:cs="Rubik"/>
          <w:i/>
          <w:iCs/>
          <w:sz w:val="24"/>
          <w:szCs w:val="24"/>
        </w:rPr>
      </w:pPr>
      <w:r>
        <w:rPr>
          <w:rFonts w:ascii="Rubik" w:hAnsi="Rubik" w:eastAsia="Calibri" w:cs="Rubik"/>
          <w:i/>
          <w:iCs/>
          <w:sz w:val="24"/>
          <w:szCs w:val="24"/>
        </w:rPr>
        <w:t>Un</w:t>
      </w:r>
      <w:r w:rsidRPr="00B853AB">
        <w:rPr>
          <w:rFonts w:ascii="Rubik" w:hAnsi="Rubik" w:eastAsia="Calibri" w:cs="Rubik"/>
          <w:i/>
          <w:iCs/>
          <w:sz w:val="24"/>
          <w:szCs w:val="24"/>
        </w:rPr>
        <w:t xml:space="preserve">der the terms of the current public service agreement, individual groups can utilize the local bargaining clause to address </w:t>
      </w:r>
      <w:r>
        <w:rPr>
          <w:rFonts w:ascii="Rubik" w:hAnsi="Rubik" w:eastAsia="Calibri" w:cs="Rubik"/>
          <w:i/>
          <w:iCs/>
          <w:sz w:val="24"/>
          <w:szCs w:val="24"/>
        </w:rPr>
        <w:t xml:space="preserve">such </w:t>
      </w:r>
      <w:r w:rsidRPr="00B853AB">
        <w:rPr>
          <w:rFonts w:ascii="Rubik" w:hAnsi="Rubik" w:eastAsia="Calibri" w:cs="Rubik"/>
          <w:i/>
          <w:iCs/>
          <w:sz w:val="24"/>
          <w:szCs w:val="24"/>
        </w:rPr>
        <w:t>claims</w:t>
      </w:r>
      <w:r>
        <w:rPr>
          <w:rFonts w:ascii="Rubik" w:hAnsi="Rubik" w:eastAsia="Calibri" w:cs="Rubik"/>
          <w:i/>
          <w:iCs/>
          <w:sz w:val="24"/>
          <w:szCs w:val="24"/>
        </w:rPr>
        <w:t xml:space="preserve">.  The H&amp;W division have identified 31 Local Bargaining units and are actively engaged with each group to determine appropriate claims such as these.  </w:t>
      </w:r>
    </w:p>
    <w:p w:rsidRPr="00673CF5" w:rsidR="00673CF5" w:rsidP="00673CF5" w:rsidRDefault="00673CF5" w14:paraId="0870D287" w14:textId="77777777">
      <w:pPr>
        <w:spacing w:after="0"/>
        <w:jc w:val="right"/>
        <w:rPr>
          <w:rFonts w:ascii="Rubik" w:hAnsi="Rubik" w:eastAsia="Calibri" w:cs="Rubik"/>
          <w:b/>
          <w:bCs/>
          <w:sz w:val="24"/>
          <w:szCs w:val="24"/>
        </w:rPr>
      </w:pPr>
    </w:p>
    <w:p w:rsidRPr="00673CF5" w:rsidR="00673CF5" w:rsidP="00673CF5" w:rsidRDefault="00673CF5" w14:paraId="6B4928A2" w14:textId="77777777">
      <w:pPr>
        <w:spacing w:after="0" w:line="240" w:lineRule="auto"/>
        <w:rPr>
          <w:rFonts w:ascii="Rubik" w:hAnsi="Rubik" w:eastAsia="Calibri" w:cs="Rubik"/>
          <w:sz w:val="24"/>
          <w:szCs w:val="24"/>
        </w:rPr>
      </w:pPr>
      <w:r w:rsidRPr="00673CF5">
        <w:rPr>
          <w:rFonts w:ascii="Rubik" w:hAnsi="Rubik" w:eastAsia="Calibri" w:cs="Rubik"/>
          <w:sz w:val="24"/>
          <w:szCs w:val="24"/>
        </w:rPr>
        <w:t>22.</w:t>
      </w:r>
      <w:r w:rsidRPr="00673CF5">
        <w:rPr>
          <w:rFonts w:ascii="Rubik" w:hAnsi="Rubik" w:eastAsia="Calibri" w:cs="Rubik"/>
          <w:sz w:val="24"/>
          <w:szCs w:val="24"/>
        </w:rPr>
        <w:tab/>
      </w:r>
      <w:r w:rsidRPr="00673CF5">
        <w:rPr>
          <w:rFonts w:ascii="Rubik" w:hAnsi="Rubik" w:eastAsia="Calibri" w:cs="Rubik"/>
          <w:sz w:val="24"/>
          <w:szCs w:val="24"/>
        </w:rPr>
        <w:t>That this conference directs the DEC to seek the application of long service increments across all Therapy grades. Currently there are no LSI applied to Senior, clinical specialist and Manager grades. LSI should be also applied to these grades.</w:t>
      </w:r>
    </w:p>
    <w:p w:rsidRPr="00673CF5" w:rsidR="00673CF5" w:rsidP="00673CF5" w:rsidRDefault="00673CF5" w14:paraId="70A8B367" w14:textId="77777777">
      <w:pPr>
        <w:spacing w:after="0" w:line="240" w:lineRule="auto"/>
        <w:rPr>
          <w:rFonts w:ascii="Rubik" w:hAnsi="Rubik" w:eastAsia="Calibri" w:cs="Rubik"/>
          <w:sz w:val="24"/>
          <w:szCs w:val="24"/>
        </w:rPr>
      </w:pPr>
    </w:p>
    <w:p w:rsidRPr="00673CF5" w:rsidR="00673CF5" w:rsidP="00673CF5" w:rsidRDefault="00673CF5" w14:paraId="12F76DA2" w14:textId="77777777">
      <w:pPr>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Tipperary South Health and Community Branch</w:t>
      </w:r>
    </w:p>
    <w:p w:rsidRPr="00673CF5" w:rsidR="00673CF5" w:rsidP="00673CF5" w:rsidRDefault="00673CF5" w14:paraId="39359307" w14:textId="77777777">
      <w:pPr>
        <w:spacing w:after="0" w:line="240" w:lineRule="auto"/>
        <w:jc w:val="right"/>
        <w:rPr>
          <w:rFonts w:ascii="Rubik" w:hAnsi="Rubik" w:eastAsia="Calibri" w:cs="Rubik"/>
          <w:b/>
          <w:bCs/>
          <w:sz w:val="24"/>
          <w:szCs w:val="24"/>
        </w:rPr>
      </w:pPr>
    </w:p>
    <w:p w:rsidRPr="00B853AB" w:rsidR="00624A03" w:rsidP="00624A03" w:rsidRDefault="00624A03" w14:paraId="3F3CCCAA" w14:textId="77777777">
      <w:pPr>
        <w:spacing w:after="0" w:line="240" w:lineRule="auto"/>
        <w:rPr>
          <w:rFonts w:ascii="Rubik" w:hAnsi="Rubik" w:eastAsia="Calibri" w:cs="Rubik"/>
          <w:i/>
          <w:iCs/>
          <w:sz w:val="24"/>
          <w:szCs w:val="24"/>
        </w:rPr>
      </w:pPr>
      <w:r>
        <w:rPr>
          <w:rFonts w:ascii="Rubik" w:hAnsi="Rubik" w:eastAsia="Calibri" w:cs="Rubik"/>
          <w:i/>
          <w:iCs/>
          <w:sz w:val="24"/>
          <w:szCs w:val="24"/>
        </w:rPr>
        <w:t>Un</w:t>
      </w:r>
      <w:r w:rsidRPr="00B853AB">
        <w:rPr>
          <w:rFonts w:ascii="Rubik" w:hAnsi="Rubik" w:eastAsia="Calibri" w:cs="Rubik"/>
          <w:i/>
          <w:iCs/>
          <w:sz w:val="24"/>
          <w:szCs w:val="24"/>
        </w:rPr>
        <w:t xml:space="preserve">der the terms of the current public service agreement, individual groups can utilize the local bargaining clause to address </w:t>
      </w:r>
      <w:r>
        <w:rPr>
          <w:rFonts w:ascii="Rubik" w:hAnsi="Rubik" w:eastAsia="Calibri" w:cs="Rubik"/>
          <w:i/>
          <w:iCs/>
          <w:sz w:val="24"/>
          <w:szCs w:val="24"/>
        </w:rPr>
        <w:t xml:space="preserve">such </w:t>
      </w:r>
      <w:r w:rsidRPr="00B853AB">
        <w:rPr>
          <w:rFonts w:ascii="Rubik" w:hAnsi="Rubik" w:eastAsia="Calibri" w:cs="Rubik"/>
          <w:i/>
          <w:iCs/>
          <w:sz w:val="24"/>
          <w:szCs w:val="24"/>
        </w:rPr>
        <w:t>claims</w:t>
      </w:r>
      <w:r>
        <w:rPr>
          <w:rFonts w:ascii="Rubik" w:hAnsi="Rubik" w:eastAsia="Calibri" w:cs="Rubik"/>
          <w:i/>
          <w:iCs/>
          <w:sz w:val="24"/>
          <w:szCs w:val="24"/>
        </w:rPr>
        <w:t xml:space="preserve">.  The H&amp;W division have identified 31 Local Bargaining units and are actively engaged with each group to determine appropriate claims such as these.  </w:t>
      </w:r>
    </w:p>
    <w:p w:rsidRPr="00673CF5" w:rsidR="00673CF5" w:rsidP="00673CF5" w:rsidRDefault="00673CF5" w14:paraId="57564FB4" w14:textId="77777777">
      <w:pPr>
        <w:spacing w:after="0" w:line="240" w:lineRule="auto"/>
        <w:jc w:val="right"/>
        <w:rPr>
          <w:rFonts w:ascii="Rubik" w:hAnsi="Rubik" w:eastAsia="Calibri" w:cs="Rubik"/>
          <w:b/>
          <w:bCs/>
          <w:sz w:val="24"/>
          <w:szCs w:val="24"/>
        </w:rPr>
      </w:pPr>
    </w:p>
    <w:p w:rsidRPr="00673CF5" w:rsidR="00673CF5" w:rsidP="00673CF5" w:rsidRDefault="00673CF5" w14:paraId="253C9644" w14:textId="77777777">
      <w:pPr>
        <w:spacing w:after="0" w:line="240" w:lineRule="auto"/>
        <w:rPr>
          <w:rFonts w:ascii="Rubik" w:hAnsi="Rubik" w:eastAsia="Calibri" w:cs="Rubik"/>
          <w:sz w:val="24"/>
          <w:szCs w:val="24"/>
        </w:rPr>
      </w:pPr>
      <w:r w:rsidRPr="00673CF5">
        <w:rPr>
          <w:rFonts w:ascii="Rubik" w:hAnsi="Rubik" w:eastAsia="Calibri" w:cs="Rubik"/>
          <w:sz w:val="24"/>
          <w:szCs w:val="24"/>
        </w:rPr>
        <w:t>23.</w:t>
      </w:r>
      <w:r w:rsidRPr="00673CF5">
        <w:rPr>
          <w:rFonts w:ascii="Rubik" w:hAnsi="Rubik" w:eastAsia="Calibri" w:cs="Rubik"/>
          <w:sz w:val="24"/>
          <w:szCs w:val="24"/>
        </w:rPr>
        <w:tab/>
      </w:r>
      <w:r w:rsidRPr="00673CF5">
        <w:rPr>
          <w:rFonts w:ascii="Rubik" w:hAnsi="Rubik" w:eastAsia="Calibri" w:cs="Rubik"/>
          <w:sz w:val="24"/>
          <w:szCs w:val="24"/>
        </w:rPr>
        <w:t>That Conference calls on the incoming D.E.C to engage with the H.S.E to align salary scales for all grades, to include a long service increment.</w:t>
      </w:r>
    </w:p>
    <w:p w:rsidRPr="00673CF5" w:rsidR="00673CF5" w:rsidP="00673CF5" w:rsidRDefault="00673CF5" w14:paraId="205D7B6F" w14:textId="77777777">
      <w:pPr>
        <w:spacing w:after="0" w:line="240" w:lineRule="auto"/>
        <w:rPr>
          <w:rFonts w:ascii="Rubik" w:hAnsi="Rubik" w:eastAsia="Calibri" w:cs="Rubik"/>
          <w:sz w:val="24"/>
          <w:szCs w:val="24"/>
        </w:rPr>
      </w:pPr>
      <w:r w:rsidRPr="00673CF5">
        <w:rPr>
          <w:rFonts w:ascii="Rubik" w:hAnsi="Rubik" w:eastAsia="Calibri" w:cs="Rubik"/>
          <w:sz w:val="24"/>
          <w:szCs w:val="24"/>
        </w:rPr>
        <w:t>I ask Conference to support this motion.</w:t>
      </w:r>
    </w:p>
    <w:p w:rsidRPr="00673CF5" w:rsidR="00673CF5" w:rsidP="00673CF5" w:rsidRDefault="00673CF5" w14:paraId="3D5504CD" w14:textId="77777777">
      <w:pPr>
        <w:spacing w:after="0" w:line="240" w:lineRule="auto"/>
        <w:rPr>
          <w:rFonts w:ascii="Rubik" w:hAnsi="Rubik" w:eastAsia="Calibri" w:cs="Rubik"/>
          <w:sz w:val="24"/>
          <w:szCs w:val="24"/>
        </w:rPr>
      </w:pPr>
    </w:p>
    <w:p w:rsidRPr="00673CF5" w:rsidR="00673CF5" w:rsidP="00673CF5" w:rsidRDefault="00673CF5" w14:paraId="01A5FE26" w14:textId="77777777">
      <w:pPr>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Tipperary North Health and Community Branch</w:t>
      </w:r>
    </w:p>
    <w:p w:rsidRPr="00673CF5" w:rsidR="00673CF5" w:rsidP="00A9668D" w:rsidRDefault="00673CF5" w14:paraId="5280C43F" w14:textId="77777777">
      <w:pPr>
        <w:spacing w:after="0" w:line="240" w:lineRule="auto"/>
        <w:rPr>
          <w:rFonts w:ascii="Rubik" w:hAnsi="Rubik" w:eastAsia="Calibri" w:cs="Rubik"/>
          <w:b/>
          <w:bCs/>
          <w:sz w:val="24"/>
          <w:szCs w:val="24"/>
        </w:rPr>
      </w:pPr>
    </w:p>
    <w:p w:rsidRPr="00B853AB" w:rsidR="00624A03" w:rsidP="00624A03" w:rsidRDefault="00624A03" w14:paraId="1A8477FE" w14:textId="77777777">
      <w:pPr>
        <w:spacing w:after="0" w:line="240" w:lineRule="auto"/>
        <w:rPr>
          <w:rFonts w:ascii="Rubik" w:hAnsi="Rubik" w:eastAsia="Calibri" w:cs="Rubik"/>
          <w:i/>
          <w:iCs/>
          <w:sz w:val="24"/>
          <w:szCs w:val="24"/>
        </w:rPr>
      </w:pPr>
      <w:r>
        <w:rPr>
          <w:rFonts w:ascii="Rubik" w:hAnsi="Rubik" w:eastAsia="Calibri" w:cs="Rubik"/>
          <w:i/>
          <w:iCs/>
          <w:sz w:val="24"/>
          <w:szCs w:val="24"/>
        </w:rPr>
        <w:t>Un</w:t>
      </w:r>
      <w:r w:rsidRPr="00B853AB">
        <w:rPr>
          <w:rFonts w:ascii="Rubik" w:hAnsi="Rubik" w:eastAsia="Calibri" w:cs="Rubik"/>
          <w:i/>
          <w:iCs/>
          <w:sz w:val="24"/>
          <w:szCs w:val="24"/>
        </w:rPr>
        <w:t xml:space="preserve">der the terms of the current public service agreement, individual groups can utilize the local bargaining clause to address </w:t>
      </w:r>
      <w:r>
        <w:rPr>
          <w:rFonts w:ascii="Rubik" w:hAnsi="Rubik" w:eastAsia="Calibri" w:cs="Rubik"/>
          <w:i/>
          <w:iCs/>
          <w:sz w:val="24"/>
          <w:szCs w:val="24"/>
        </w:rPr>
        <w:t xml:space="preserve">such </w:t>
      </w:r>
      <w:r w:rsidRPr="00B853AB">
        <w:rPr>
          <w:rFonts w:ascii="Rubik" w:hAnsi="Rubik" w:eastAsia="Calibri" w:cs="Rubik"/>
          <w:i/>
          <w:iCs/>
          <w:sz w:val="24"/>
          <w:szCs w:val="24"/>
        </w:rPr>
        <w:t>claims</w:t>
      </w:r>
      <w:r>
        <w:rPr>
          <w:rFonts w:ascii="Rubik" w:hAnsi="Rubik" w:eastAsia="Calibri" w:cs="Rubik"/>
          <w:i/>
          <w:iCs/>
          <w:sz w:val="24"/>
          <w:szCs w:val="24"/>
        </w:rPr>
        <w:t xml:space="preserve">.  The H&amp;W division have identified 31 Local Bargaining units and are actively engaged with each group to determine appropriate claims such as these.  </w:t>
      </w:r>
    </w:p>
    <w:p w:rsidRPr="00673CF5" w:rsidR="00673CF5" w:rsidP="00673CF5" w:rsidRDefault="00673CF5" w14:paraId="30F578E2" w14:textId="77777777">
      <w:pPr>
        <w:spacing w:after="0" w:line="240" w:lineRule="auto"/>
        <w:rPr>
          <w:rFonts w:ascii="Rubik" w:hAnsi="Rubik" w:eastAsia="Calibri" w:cs="Rubik"/>
          <w:b/>
          <w:bCs/>
          <w:sz w:val="24"/>
          <w:szCs w:val="24"/>
        </w:rPr>
      </w:pPr>
    </w:p>
    <w:p w:rsidRPr="00673CF5" w:rsidR="00673CF5" w:rsidP="00673CF5" w:rsidRDefault="00673CF5" w14:paraId="542B4154" w14:textId="77777777">
      <w:pPr>
        <w:spacing w:after="0" w:line="240" w:lineRule="auto"/>
        <w:rPr>
          <w:rFonts w:ascii="Rubik" w:hAnsi="Rubik" w:eastAsia="Calibri" w:cs="Rubik"/>
          <w:sz w:val="24"/>
          <w:szCs w:val="24"/>
        </w:rPr>
      </w:pPr>
      <w:r w:rsidRPr="19B58654">
        <w:rPr>
          <w:rFonts w:ascii="Rubik" w:hAnsi="Rubik" w:eastAsia="Calibri" w:cs="Rubik"/>
          <w:b/>
          <w:bCs/>
          <w:sz w:val="24"/>
          <w:szCs w:val="24"/>
        </w:rPr>
        <w:t>25.</w:t>
      </w:r>
      <w:r w:rsidRPr="19B58654">
        <w:rPr>
          <w:rFonts w:ascii="Rubik" w:hAnsi="Rubik" w:eastAsia="Calibri" w:cs="Rubik"/>
          <w:sz w:val="24"/>
          <w:szCs w:val="24"/>
        </w:rPr>
        <w:t xml:space="preserve"> </w:t>
      </w:r>
      <w:r>
        <w:tab/>
      </w:r>
      <w:r w:rsidRPr="19B58654">
        <w:rPr>
          <w:rFonts w:ascii="Rubik" w:hAnsi="Rubik" w:eastAsia="Calibri" w:cs="Rubik"/>
          <w:sz w:val="24"/>
          <w:szCs w:val="24"/>
        </w:rPr>
        <w:t>That this conference instructs the Health &amp; Welfare DEC to negotiate with the HSE fair application of overtime rates. As per HSE HR Circular 31/2021, Clinical Grades and Support Staff receive Time + ½. Clerical/Administrative/Management Grades and analogous grades up to Grade VII receive Time + ¼ for the first 3 hours. The Offaly Branch of Fórsa is seeking parity by eliminating time + ¼ and replacing it with time + ½ for Clerical/Administrative/Analogous Grades.</w:t>
      </w:r>
    </w:p>
    <w:p w:rsidRPr="00673CF5" w:rsidR="00673CF5" w:rsidP="00673CF5" w:rsidRDefault="00673CF5" w14:paraId="1A761B72" w14:textId="77777777">
      <w:pPr>
        <w:spacing w:after="0" w:line="240" w:lineRule="auto"/>
        <w:rPr>
          <w:rFonts w:ascii="Rubik" w:hAnsi="Rubik" w:eastAsia="Calibri" w:cs="Rubik"/>
          <w:sz w:val="24"/>
          <w:szCs w:val="24"/>
        </w:rPr>
      </w:pPr>
    </w:p>
    <w:p w:rsidRPr="00673CF5" w:rsidR="00673CF5" w:rsidP="00673CF5" w:rsidRDefault="00673CF5" w14:paraId="4007956B" w14:textId="77777777">
      <w:pPr>
        <w:jc w:val="right"/>
        <w:rPr>
          <w:rFonts w:ascii="Rubik" w:hAnsi="Rubik" w:eastAsia="Calibri" w:cs="Tahoma"/>
          <w:b/>
          <w:bCs/>
          <w:noProof/>
          <w:sz w:val="32"/>
          <w:szCs w:val="32"/>
          <w:lang w:val="en-US"/>
        </w:rPr>
      </w:pPr>
      <w:r w:rsidRPr="19B58654">
        <w:rPr>
          <w:rFonts w:ascii="Rubik" w:hAnsi="Rubik" w:eastAsia="Calibri" w:cs="Rubik"/>
          <w:b/>
          <w:bCs/>
          <w:sz w:val="24"/>
          <w:szCs w:val="24"/>
        </w:rPr>
        <w:t>Offaly Health and Local Government Branch</w:t>
      </w:r>
      <w:r w:rsidRPr="19B58654">
        <w:rPr>
          <w:rFonts w:ascii="Rubik" w:hAnsi="Rubik" w:eastAsia="Calibri" w:cs="Tahoma"/>
          <w:b/>
          <w:bCs/>
          <w:noProof/>
          <w:sz w:val="32"/>
          <w:szCs w:val="32"/>
          <w:lang w:val="en-US"/>
        </w:rPr>
        <w:t xml:space="preserve"> </w:t>
      </w:r>
    </w:p>
    <w:p w:rsidRPr="00673CF5" w:rsidR="00673CF5" w:rsidP="19B58654" w:rsidRDefault="00673CF5" w14:paraId="7DFBFBC4" w14:textId="77777777">
      <w:pPr>
        <w:spacing w:after="0" w:line="240" w:lineRule="auto"/>
        <w:rPr>
          <w:rFonts w:ascii="Rubik" w:hAnsi="Rubik" w:eastAsia="Calibri" w:cs="Rubik"/>
          <w:sz w:val="24"/>
          <w:szCs w:val="24"/>
          <w:highlight w:val="yellow"/>
        </w:rPr>
      </w:pPr>
    </w:p>
    <w:p w:rsidRPr="00673CF5" w:rsidR="00673CF5" w:rsidP="1A490BB1" w:rsidRDefault="03BE76DA" w14:paraId="0046D6C7" w14:textId="397A78A3">
      <w:pPr>
        <w:pStyle w:val="Normal"/>
        <w:spacing w:after="0" w:line="240" w:lineRule="auto"/>
        <w:ind w:left="0"/>
        <w:rPr>
          <w:rFonts w:ascii="Rubik" w:hAnsi="Rubik" w:eastAsia="Calibri" w:cs="Rubik"/>
          <w:i w:val="1"/>
          <w:iCs w:val="1"/>
        </w:rPr>
      </w:pPr>
      <w:r w:rsidRPr="1A490BB1" w:rsidR="4463E384">
        <w:rPr>
          <w:rFonts w:ascii="Rubik" w:hAnsi="Rubik" w:eastAsia="Calibri" w:cs="Rubik"/>
          <w:i w:val="1"/>
          <w:iCs w:val="1"/>
          <w:sz w:val="24"/>
          <w:szCs w:val="24"/>
        </w:rPr>
        <w:t xml:space="preserve">This will be a focus for the next divisional term. </w:t>
      </w:r>
      <w:r w:rsidRPr="1A490BB1" w:rsidR="0BFA775B">
        <w:rPr>
          <w:rFonts w:ascii="Rubik" w:hAnsi="Rubik" w:eastAsia="Calibri" w:cs="Rubik"/>
          <w:i w:val="1"/>
          <w:iCs w:val="1"/>
          <w:sz w:val="24"/>
          <w:szCs w:val="24"/>
        </w:rPr>
        <w:t>It is important to note that</w:t>
      </w:r>
      <w:r w:rsidRPr="1A490BB1" w:rsidR="4463E384">
        <w:rPr>
          <w:rFonts w:ascii="Rubik" w:hAnsi="Rubik" w:eastAsia="Calibri" w:cs="Rubik"/>
          <w:i w:val="1"/>
          <w:iCs w:val="1"/>
          <w:sz w:val="24"/>
          <w:szCs w:val="24"/>
        </w:rPr>
        <w:t xml:space="preserve"> </w:t>
      </w:r>
      <w:r w:rsidRPr="1A490BB1" w:rsidR="35C84484">
        <w:rPr>
          <w:rFonts w:ascii="Rubik" w:hAnsi="Rubik" w:eastAsia="Calibri" w:cs="Rubik"/>
          <w:i w:val="1"/>
          <w:iCs w:val="1"/>
          <w:sz w:val="24"/>
          <w:szCs w:val="24"/>
        </w:rPr>
        <w:t>overtime rates are precluded under local bargaining, but we can revisit such proposals when we engage with management in relation to alternative working hours</w:t>
      </w:r>
      <w:r w:rsidRPr="1A490BB1" w:rsidR="35C84484">
        <w:rPr>
          <w:rFonts w:ascii="Rubik" w:hAnsi="Rubik" w:eastAsia="Calibri" w:cs="Rubik"/>
          <w:i w:val="1"/>
          <w:iCs w:val="1"/>
          <w:sz w:val="24"/>
          <w:szCs w:val="24"/>
        </w:rPr>
        <w:t xml:space="preserve">.  </w:t>
      </w:r>
    </w:p>
    <w:p w:rsidRPr="00673CF5" w:rsidR="00673CF5" w:rsidP="00673CF5" w:rsidRDefault="00673CF5" w14:paraId="03B86353" w14:textId="5BE6FBCA">
      <w:pPr>
        <w:spacing w:after="0" w:line="240" w:lineRule="auto"/>
        <w:jc w:val="right"/>
        <w:rPr>
          <w:rFonts w:ascii="Rubik" w:hAnsi="Rubik" w:eastAsia="Calibri" w:cs="Rubik"/>
          <w:b/>
          <w:bCs/>
          <w:sz w:val="24"/>
          <w:szCs w:val="24"/>
        </w:rPr>
      </w:pPr>
    </w:p>
    <w:p w:rsidRPr="00673CF5" w:rsidR="00673CF5" w:rsidP="4A0D3FD1" w:rsidRDefault="00673CF5" w14:paraId="53C71828" w14:textId="77777777">
      <w:pPr>
        <w:spacing w:after="0" w:line="240" w:lineRule="auto"/>
        <w:rPr>
          <w:rFonts w:ascii="Rubik" w:hAnsi="Rubik" w:eastAsia="Calibri" w:cs="Rubik"/>
          <w:sz w:val="24"/>
          <w:szCs w:val="24"/>
        </w:rPr>
      </w:pPr>
      <w:r w:rsidRPr="4A0D3FD1">
        <w:rPr>
          <w:rFonts w:ascii="Rubik" w:hAnsi="Rubik" w:eastAsia="Calibri" w:cs="Rubik"/>
          <w:sz w:val="24"/>
          <w:szCs w:val="24"/>
        </w:rPr>
        <w:t>27.</w:t>
      </w:r>
      <w:r>
        <w:tab/>
      </w:r>
      <w:r w:rsidRPr="4A0D3FD1">
        <w:rPr>
          <w:rFonts w:ascii="Rubik" w:hAnsi="Rubik" w:eastAsia="Calibri" w:cs="Rubik"/>
          <w:sz w:val="24"/>
          <w:szCs w:val="24"/>
        </w:rPr>
        <w:t>That this conference directs the DEC to seek the payment of unsocial hour pay / twilight hours/ shift pay to all workers in the health care sector working eight hour shifts or more over 24-hour periods.</w:t>
      </w:r>
    </w:p>
    <w:p w:rsidR="00673CF5" w:rsidP="4A0D3FD1" w:rsidRDefault="00673CF5" w14:paraId="67DCABE4" w14:textId="4C9571E2">
      <w:pPr>
        <w:spacing w:after="0" w:line="240" w:lineRule="auto"/>
        <w:jc w:val="right"/>
        <w:rPr>
          <w:rFonts w:ascii="Rubik" w:hAnsi="Rubik" w:eastAsia="Calibri" w:cs="Rubik"/>
          <w:b/>
          <w:bCs/>
          <w:sz w:val="24"/>
          <w:szCs w:val="24"/>
        </w:rPr>
      </w:pPr>
      <w:r w:rsidRPr="4A0D3FD1">
        <w:rPr>
          <w:rFonts w:ascii="Rubik" w:hAnsi="Rubik" w:eastAsia="Calibri" w:cs="Rubik"/>
          <w:b/>
          <w:bCs/>
          <w:sz w:val="24"/>
          <w:szCs w:val="24"/>
        </w:rPr>
        <w:t>Tipperary South Health and Community Branch</w:t>
      </w:r>
    </w:p>
    <w:p w:rsidRPr="00673CF5" w:rsidR="000F144C" w:rsidP="00673CF5" w:rsidRDefault="000F144C" w14:paraId="1C3ED2CE" w14:textId="77777777">
      <w:pPr>
        <w:spacing w:after="0" w:line="240" w:lineRule="auto"/>
        <w:jc w:val="right"/>
        <w:rPr>
          <w:rFonts w:ascii="Rubik" w:hAnsi="Rubik" w:eastAsia="Calibri" w:cs="Rubik"/>
          <w:b/>
          <w:bCs/>
          <w:sz w:val="24"/>
          <w:szCs w:val="24"/>
        </w:rPr>
      </w:pPr>
    </w:p>
    <w:p w:rsidR="027C7083" w:rsidP="4A0D3FD1" w:rsidRDefault="027C7083" w14:paraId="2622561C" w14:textId="52FCA1A6">
      <w:pPr>
        <w:spacing w:after="0" w:line="240" w:lineRule="auto"/>
        <w:rPr>
          <w:rFonts w:ascii="Rubik" w:hAnsi="Rubik" w:eastAsia="Calibri" w:cs="Rubik"/>
          <w:i/>
          <w:iCs/>
          <w:sz w:val="24"/>
          <w:szCs w:val="24"/>
        </w:rPr>
      </w:pPr>
      <w:r w:rsidRPr="4A0D3FD1">
        <w:rPr>
          <w:rFonts w:ascii="Rubik" w:hAnsi="Rubik" w:eastAsia="Calibri" w:cs="Rubik"/>
          <w:i/>
          <w:iCs/>
          <w:sz w:val="24"/>
          <w:szCs w:val="24"/>
        </w:rPr>
        <w:t xml:space="preserve">The HSE has sought engagement in relation to the extending working week this issue will form part of these discussions.  </w:t>
      </w:r>
    </w:p>
    <w:p w:rsidRPr="00673CF5" w:rsidR="00673CF5" w:rsidP="00673CF5" w:rsidRDefault="00673CF5" w14:paraId="17BB320E" w14:textId="03DB4C66">
      <w:pPr>
        <w:spacing w:after="0" w:line="240" w:lineRule="auto"/>
        <w:rPr>
          <w:rFonts w:ascii="Rubik" w:hAnsi="Rubik" w:eastAsia="Calibri" w:cs="Rubik"/>
          <w:sz w:val="24"/>
          <w:szCs w:val="24"/>
        </w:rPr>
      </w:pPr>
    </w:p>
    <w:p w:rsidRPr="00673CF5" w:rsidR="00673CF5" w:rsidP="00673CF5" w:rsidRDefault="00673CF5" w14:paraId="037C0FF7" w14:textId="77777777">
      <w:pPr>
        <w:spacing w:after="0" w:line="240" w:lineRule="auto"/>
        <w:rPr>
          <w:rFonts w:ascii="Rubik" w:hAnsi="Rubik" w:eastAsia="Calibri" w:cs="Rubik"/>
          <w:sz w:val="24"/>
          <w:szCs w:val="24"/>
        </w:rPr>
      </w:pPr>
      <w:r w:rsidRPr="00673CF5">
        <w:rPr>
          <w:rFonts w:ascii="Rubik" w:hAnsi="Rubik" w:eastAsia="Calibri" w:cs="Rubik"/>
          <w:sz w:val="24"/>
          <w:szCs w:val="24"/>
        </w:rPr>
        <w:t xml:space="preserve">28. </w:t>
      </w:r>
      <w:r w:rsidRPr="00673CF5">
        <w:rPr>
          <w:rFonts w:ascii="Rubik" w:hAnsi="Rubik" w:eastAsia="Calibri" w:cs="Rubik"/>
          <w:sz w:val="24"/>
          <w:szCs w:val="24"/>
        </w:rPr>
        <w:tab/>
      </w:r>
      <w:r w:rsidRPr="00673CF5">
        <w:rPr>
          <w:rFonts w:ascii="Rubik" w:hAnsi="Rubik" w:eastAsia="Calibri" w:cs="Rubik"/>
          <w:sz w:val="24"/>
          <w:szCs w:val="24"/>
        </w:rPr>
        <w:t>That Conference calls on the incoming DEC to request the standardisation of flat rate expenses for all HSPC’s that would bring them in line with other Health Care Workers i.e Nurses. It is noted that Nurses receive €733, Occupational Therapists receive €217 and Physiotherapists €381.</w:t>
      </w:r>
    </w:p>
    <w:p w:rsidRPr="00673CF5" w:rsidR="00673CF5" w:rsidP="00673CF5" w:rsidRDefault="00673CF5" w14:paraId="497D3825" w14:textId="77777777">
      <w:pPr>
        <w:spacing w:after="0" w:line="240" w:lineRule="auto"/>
        <w:rPr>
          <w:rFonts w:ascii="Rubik" w:hAnsi="Rubik" w:eastAsia="Calibri" w:cs="Rubik"/>
          <w:sz w:val="24"/>
          <w:szCs w:val="24"/>
        </w:rPr>
      </w:pPr>
      <w:r w:rsidRPr="00673CF5">
        <w:rPr>
          <w:rFonts w:ascii="Rubik" w:hAnsi="Rubik" w:eastAsia="Calibri" w:cs="Rubik"/>
          <w:sz w:val="24"/>
          <w:szCs w:val="24"/>
        </w:rPr>
        <w:t>I ask Conference to support this motion.</w:t>
      </w:r>
    </w:p>
    <w:p w:rsidRPr="00673CF5" w:rsidR="00673CF5" w:rsidP="00673CF5" w:rsidRDefault="00673CF5" w14:paraId="63DFACDF" w14:textId="77777777">
      <w:pPr>
        <w:spacing w:after="0" w:line="240" w:lineRule="auto"/>
        <w:rPr>
          <w:rFonts w:ascii="Rubik" w:hAnsi="Rubik" w:eastAsia="Calibri" w:cs="Rubik"/>
          <w:sz w:val="24"/>
          <w:szCs w:val="24"/>
        </w:rPr>
      </w:pPr>
    </w:p>
    <w:p w:rsidRPr="00673CF5" w:rsidR="00673CF5" w:rsidP="00673CF5" w:rsidRDefault="00673CF5" w14:paraId="16F7C127" w14:textId="77777777">
      <w:pPr>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Tipperary North Health and Community Branch</w:t>
      </w:r>
    </w:p>
    <w:p w:rsidRPr="00673CF5" w:rsidR="00673CF5" w:rsidP="19B58654" w:rsidRDefault="534AA6F7" w14:paraId="39B9BC5A" w14:textId="317E4399">
      <w:pPr>
        <w:spacing w:after="0" w:line="240" w:lineRule="auto"/>
        <w:rPr>
          <w:rFonts w:ascii="Rubik" w:hAnsi="Rubik" w:eastAsia="Calibri" w:cs="Rubik"/>
          <w:i/>
          <w:iCs/>
          <w:sz w:val="24"/>
          <w:szCs w:val="24"/>
        </w:rPr>
      </w:pPr>
      <w:r w:rsidRPr="19B58654">
        <w:rPr>
          <w:rFonts w:ascii="Rubik" w:hAnsi="Rubik" w:eastAsia="Calibri" w:cs="Rubik"/>
          <w:i/>
          <w:iCs/>
          <w:sz w:val="24"/>
          <w:szCs w:val="24"/>
        </w:rPr>
        <w:t>Fórsa has engaged with R</w:t>
      </w:r>
      <w:r w:rsidRPr="19B58654" w:rsidR="0665490E">
        <w:rPr>
          <w:rFonts w:ascii="Rubik" w:hAnsi="Rubik" w:eastAsia="Calibri" w:cs="Rubik"/>
          <w:i/>
          <w:iCs/>
          <w:sz w:val="24"/>
          <w:szCs w:val="24"/>
        </w:rPr>
        <w:t>e</w:t>
      </w:r>
      <w:r w:rsidRPr="19B58654">
        <w:rPr>
          <w:rFonts w:ascii="Rubik" w:hAnsi="Rubik" w:eastAsia="Calibri" w:cs="Rubik"/>
          <w:i/>
          <w:iCs/>
          <w:sz w:val="24"/>
          <w:szCs w:val="24"/>
        </w:rPr>
        <w:t xml:space="preserve">venue in respect of Flat Rate Expenses. Revenue has requested a detailed submission to support </w:t>
      </w:r>
      <w:r w:rsidRPr="19B58654" w:rsidR="14F30C9E">
        <w:rPr>
          <w:rFonts w:ascii="Rubik" w:hAnsi="Rubik" w:eastAsia="Calibri" w:cs="Rubik"/>
          <w:i/>
          <w:iCs/>
          <w:sz w:val="24"/>
          <w:szCs w:val="24"/>
        </w:rPr>
        <w:t>the requests of HSCP members</w:t>
      </w:r>
      <w:r w:rsidRPr="19B58654">
        <w:rPr>
          <w:rFonts w:ascii="Rubik" w:hAnsi="Rubik" w:eastAsia="Calibri" w:cs="Rubik"/>
          <w:i/>
          <w:iCs/>
          <w:sz w:val="24"/>
          <w:szCs w:val="24"/>
        </w:rPr>
        <w:t xml:space="preserve">. We are currently trying to </w:t>
      </w:r>
      <w:r w:rsidRPr="19B58654" w:rsidR="4E555012">
        <w:rPr>
          <w:rFonts w:ascii="Rubik" w:hAnsi="Rubik" w:eastAsia="Calibri" w:cs="Rubik"/>
          <w:i/>
          <w:iCs/>
          <w:sz w:val="24"/>
          <w:szCs w:val="24"/>
        </w:rPr>
        <w:t>identify</w:t>
      </w:r>
      <w:r w:rsidRPr="19B58654">
        <w:rPr>
          <w:rFonts w:ascii="Rubik" w:hAnsi="Rubik" w:eastAsia="Calibri" w:cs="Rubik"/>
          <w:i/>
          <w:iCs/>
          <w:sz w:val="24"/>
          <w:szCs w:val="24"/>
        </w:rPr>
        <w:t xml:space="preserve"> an external provider who can assist in drafting the required submission. </w:t>
      </w:r>
    </w:p>
    <w:p w:rsidRPr="00673CF5" w:rsidR="00673CF5" w:rsidP="00673CF5" w:rsidRDefault="00673CF5" w14:paraId="257B919A" w14:textId="77777777">
      <w:pPr>
        <w:spacing w:after="0" w:line="240" w:lineRule="auto"/>
        <w:rPr>
          <w:rFonts w:ascii="Rubik" w:hAnsi="Rubik" w:eastAsia="Calibri" w:cs="Rubik"/>
          <w:sz w:val="24"/>
          <w:szCs w:val="24"/>
        </w:rPr>
      </w:pPr>
    </w:p>
    <w:p w:rsidRPr="00673CF5" w:rsidR="00673CF5" w:rsidP="00673CF5" w:rsidRDefault="00673CF5" w14:paraId="108D90AC" w14:textId="77777777">
      <w:pPr>
        <w:spacing w:after="0" w:line="240" w:lineRule="auto"/>
        <w:rPr>
          <w:rFonts w:ascii="Rubik" w:hAnsi="Rubik" w:eastAsia="Calibri" w:cs="Rubik"/>
          <w:sz w:val="24"/>
          <w:szCs w:val="24"/>
        </w:rPr>
      </w:pPr>
      <w:r w:rsidRPr="00673CF5">
        <w:rPr>
          <w:rFonts w:ascii="Rubik" w:hAnsi="Rubik" w:eastAsia="Calibri" w:cs="Rubik"/>
          <w:sz w:val="24"/>
          <w:szCs w:val="24"/>
        </w:rPr>
        <w:t>29.</w:t>
      </w:r>
      <w:r w:rsidRPr="00673CF5">
        <w:rPr>
          <w:rFonts w:ascii="Rubik" w:hAnsi="Rubik" w:eastAsia="Calibri" w:cs="Rubik"/>
          <w:sz w:val="24"/>
          <w:szCs w:val="24"/>
        </w:rPr>
        <w:tab/>
      </w:r>
      <w:r w:rsidRPr="00673CF5">
        <w:rPr>
          <w:rFonts w:ascii="Rubik" w:hAnsi="Rubik" w:eastAsia="Calibri" w:cs="Rubik"/>
          <w:sz w:val="24"/>
          <w:szCs w:val="24"/>
        </w:rPr>
        <w:t xml:space="preserve">This conference calls on the incoming DEC to advocate for equitable access to flat rate expenses for all HSCP grades. </w:t>
      </w:r>
    </w:p>
    <w:p w:rsidRPr="00673CF5" w:rsidR="00673CF5" w:rsidP="00673CF5" w:rsidRDefault="00673CF5" w14:paraId="21F3D427" w14:textId="77777777">
      <w:pPr>
        <w:spacing w:after="0" w:line="240" w:lineRule="auto"/>
        <w:rPr>
          <w:rFonts w:ascii="Rubik" w:hAnsi="Rubik" w:eastAsia="Calibri" w:cs="Rubik"/>
          <w:sz w:val="24"/>
          <w:szCs w:val="24"/>
        </w:rPr>
      </w:pPr>
    </w:p>
    <w:p w:rsidRPr="00673CF5" w:rsidR="00673CF5" w:rsidP="00673CF5" w:rsidRDefault="00673CF5" w14:paraId="221EA274" w14:textId="77777777">
      <w:pPr>
        <w:spacing w:after="0" w:line="240" w:lineRule="auto"/>
        <w:jc w:val="right"/>
        <w:rPr>
          <w:rFonts w:ascii="Rubik" w:hAnsi="Rubik" w:eastAsia="Calibri" w:cs="Rubik"/>
          <w:b/>
          <w:bCs/>
          <w:sz w:val="24"/>
          <w:szCs w:val="24"/>
        </w:rPr>
      </w:pPr>
      <w:r w:rsidRPr="19B58654">
        <w:rPr>
          <w:rFonts w:ascii="Rubik" w:hAnsi="Rubik" w:eastAsia="Calibri" w:cs="Rubik"/>
          <w:b/>
          <w:bCs/>
          <w:sz w:val="24"/>
          <w:szCs w:val="24"/>
        </w:rPr>
        <w:t>Wexford Health and Local Government Branch</w:t>
      </w:r>
    </w:p>
    <w:p w:rsidRPr="00673CF5" w:rsidR="00673CF5" w:rsidP="19B58654" w:rsidRDefault="7DFF7313" w14:paraId="653D07C1" w14:textId="75175986">
      <w:pPr>
        <w:spacing w:after="0" w:line="240" w:lineRule="auto"/>
        <w:rPr>
          <w:rFonts w:ascii="Rubik" w:hAnsi="Rubik" w:eastAsia="Calibri" w:cs="Rubik"/>
          <w:i/>
          <w:iCs/>
          <w:sz w:val="24"/>
          <w:szCs w:val="24"/>
        </w:rPr>
      </w:pPr>
      <w:r w:rsidRPr="19B58654">
        <w:rPr>
          <w:rFonts w:ascii="Rubik" w:hAnsi="Rubik" w:eastAsia="Calibri" w:cs="Rubik"/>
          <w:i/>
          <w:iCs/>
          <w:sz w:val="24"/>
          <w:szCs w:val="24"/>
        </w:rPr>
        <w:t>Fórsa has engaged with Revenue in respect of Flat Rate Expenses. Revenue has requested a detailed submission to support the requests of HSCP members. We are currently trying to identify an external provider who can assist in drafting the required submission.</w:t>
      </w:r>
    </w:p>
    <w:p w:rsidRPr="00673CF5" w:rsidR="00673CF5" w:rsidP="19B58654" w:rsidRDefault="00673CF5" w14:paraId="65E5468F" w14:textId="2F01CECD">
      <w:pPr>
        <w:spacing w:after="0" w:line="240" w:lineRule="auto"/>
        <w:rPr>
          <w:rFonts w:ascii="Rubik" w:hAnsi="Rubik" w:eastAsia="Calibri" w:cs="Rubik"/>
          <w:i/>
          <w:iCs/>
          <w:sz w:val="24"/>
          <w:szCs w:val="24"/>
        </w:rPr>
      </w:pPr>
    </w:p>
    <w:p w:rsidRPr="00673CF5" w:rsidR="00673CF5" w:rsidP="00673CF5" w:rsidRDefault="00673CF5" w14:paraId="0C4AFE28" w14:textId="32850173">
      <w:pPr>
        <w:spacing w:after="0" w:line="240" w:lineRule="auto"/>
        <w:rPr>
          <w:rFonts w:ascii="Rubik" w:hAnsi="Rubik" w:eastAsia="Calibri" w:cs="Rubik"/>
          <w:sz w:val="24"/>
          <w:szCs w:val="24"/>
        </w:rPr>
      </w:pPr>
    </w:p>
    <w:p w:rsidRPr="00673CF5" w:rsidR="00673CF5" w:rsidP="00673CF5" w:rsidRDefault="00673CF5" w14:paraId="3404F8FB" w14:textId="77777777">
      <w:pPr>
        <w:spacing w:after="0" w:line="240" w:lineRule="auto"/>
        <w:jc w:val="right"/>
        <w:rPr>
          <w:rFonts w:ascii="Rubik" w:hAnsi="Rubik" w:eastAsia="Calibri" w:cs="Rubik"/>
          <w:b/>
          <w:bCs/>
          <w:sz w:val="24"/>
          <w:szCs w:val="24"/>
        </w:rPr>
      </w:pPr>
    </w:p>
    <w:p w:rsidRPr="00673CF5" w:rsidR="00673CF5" w:rsidP="00673CF5" w:rsidRDefault="00673CF5" w14:paraId="3DD094B8" w14:textId="77777777">
      <w:pPr>
        <w:spacing w:after="0"/>
        <w:rPr>
          <w:rFonts w:ascii="Rubik" w:hAnsi="Rubik" w:eastAsia="Calibri" w:cs="Tahoma"/>
          <w:b/>
          <w:bCs/>
          <w:noProof/>
          <w:sz w:val="24"/>
          <w:szCs w:val="24"/>
          <w:lang w:val="en-US"/>
        </w:rPr>
      </w:pPr>
      <w:r w:rsidRPr="00673CF5">
        <w:rPr>
          <w:rFonts w:ascii="Rubik" w:hAnsi="Rubik" w:eastAsia="Calibri" w:cs="Tahoma"/>
          <w:b/>
          <w:bCs/>
          <w:noProof/>
          <w:sz w:val="24"/>
          <w:szCs w:val="24"/>
          <w:lang w:val="en-US"/>
        </w:rPr>
        <w:t>Community and Voluntary Sector Pay</w:t>
      </w:r>
    </w:p>
    <w:p w:rsidRPr="00673CF5" w:rsidR="00673CF5" w:rsidP="00673CF5" w:rsidRDefault="00673CF5" w14:paraId="05E62107" w14:textId="77777777">
      <w:pPr>
        <w:spacing w:after="0"/>
        <w:rPr>
          <w:rFonts w:ascii="Rubik" w:hAnsi="Rubik" w:eastAsia="Calibri" w:cs="Tahoma"/>
          <w:b/>
          <w:bCs/>
          <w:noProof/>
          <w:sz w:val="24"/>
          <w:szCs w:val="24"/>
          <w:lang w:val="en-US"/>
        </w:rPr>
      </w:pPr>
    </w:p>
    <w:p w:rsidRPr="00673CF5" w:rsidR="00673CF5" w:rsidP="00673CF5" w:rsidRDefault="00673CF5" w14:paraId="688DB646" w14:textId="77777777">
      <w:pPr>
        <w:spacing w:after="0" w:line="240" w:lineRule="auto"/>
        <w:rPr>
          <w:rFonts w:ascii="Rubik" w:hAnsi="Rubik" w:eastAsia="Calibri" w:cs="Rubik"/>
          <w:sz w:val="24"/>
          <w:szCs w:val="24"/>
        </w:rPr>
      </w:pPr>
      <w:r w:rsidRPr="00673CF5">
        <w:rPr>
          <w:rFonts w:ascii="Rubik" w:hAnsi="Rubik" w:eastAsia="Calibri" w:cs="Rubik"/>
          <w:sz w:val="24"/>
          <w:szCs w:val="24"/>
        </w:rPr>
        <w:t>30.</w:t>
      </w:r>
      <w:r w:rsidRPr="00673CF5">
        <w:rPr>
          <w:rFonts w:ascii="Rubik" w:hAnsi="Rubik" w:eastAsia="Calibri" w:cs="Rubik"/>
          <w:b/>
          <w:bCs/>
          <w:sz w:val="24"/>
          <w:szCs w:val="24"/>
        </w:rPr>
        <w:t xml:space="preserve"> </w:t>
      </w:r>
      <w:r w:rsidRPr="00673CF5">
        <w:rPr>
          <w:rFonts w:ascii="Rubik" w:hAnsi="Rubik" w:eastAsia="Calibri" w:cs="Rubik"/>
          <w:b/>
          <w:bCs/>
          <w:sz w:val="24"/>
          <w:szCs w:val="24"/>
        </w:rPr>
        <w:tab/>
      </w:r>
      <w:r w:rsidRPr="00673CF5">
        <w:rPr>
          <w:rFonts w:ascii="Rubik" w:hAnsi="Rubik" w:eastAsia="Calibri" w:cs="Rubik"/>
          <w:sz w:val="24"/>
          <w:szCs w:val="24"/>
        </w:rPr>
        <w:t xml:space="preserve">This conference notes the vital services that continue to be delivered across the Section 39’s, Section 56’s and Section 10’s.  It further notes the continued industrial campaign by the divisional executive to secure sufficient funding to return and restore the pay linkage with the public service. </w:t>
      </w:r>
    </w:p>
    <w:p w:rsidRPr="00673CF5" w:rsidR="00673CF5" w:rsidP="00673CF5" w:rsidRDefault="00673CF5" w14:paraId="1F968621" w14:textId="77777777">
      <w:pPr>
        <w:spacing w:after="0" w:line="240" w:lineRule="auto"/>
        <w:rPr>
          <w:rFonts w:ascii="Rubik" w:hAnsi="Rubik" w:eastAsia="Calibri" w:cs="Rubik"/>
          <w:sz w:val="24"/>
          <w:szCs w:val="24"/>
        </w:rPr>
      </w:pPr>
    </w:p>
    <w:p w:rsidRPr="00673CF5" w:rsidR="00673CF5" w:rsidP="00673CF5" w:rsidRDefault="00673CF5" w14:paraId="6CA46CA3" w14:textId="77777777">
      <w:pPr>
        <w:spacing w:after="0" w:line="240" w:lineRule="auto"/>
        <w:rPr>
          <w:rFonts w:ascii="Rubik" w:hAnsi="Rubik" w:eastAsia="Calibri" w:cs="Rubik"/>
          <w:sz w:val="24"/>
          <w:szCs w:val="24"/>
        </w:rPr>
      </w:pPr>
      <w:r w:rsidRPr="00673CF5">
        <w:rPr>
          <w:rFonts w:ascii="Rubik" w:hAnsi="Rubik" w:eastAsia="Calibri" w:cs="Rubik"/>
          <w:sz w:val="24"/>
          <w:szCs w:val="24"/>
        </w:rPr>
        <w:t xml:space="preserve">This conference calls on the incoming divisional executive to ensure that they reach agreement that mirrors the terms of the public service agreement and restores pay in line with their colleagues in the public service. That any agreement reached will ensure the continue linkage for pay purposes between the public service and these agencies.  </w:t>
      </w:r>
    </w:p>
    <w:p w:rsidRPr="00673CF5" w:rsidR="00673CF5" w:rsidP="00673CF5" w:rsidRDefault="00673CF5" w14:paraId="7AE8A272" w14:textId="77777777">
      <w:pPr>
        <w:spacing w:after="0" w:line="240" w:lineRule="auto"/>
        <w:rPr>
          <w:rFonts w:ascii="Rubik" w:hAnsi="Rubik" w:eastAsia="Calibri" w:cs="Rubik"/>
          <w:sz w:val="24"/>
          <w:szCs w:val="24"/>
        </w:rPr>
      </w:pPr>
    </w:p>
    <w:p w:rsidRPr="00673CF5" w:rsidR="00673CF5" w:rsidP="00673CF5" w:rsidRDefault="00673CF5" w14:paraId="49ACEBB8" w14:textId="77777777">
      <w:pPr>
        <w:autoSpaceDE w:val="0"/>
        <w:autoSpaceDN w:val="0"/>
        <w:adjustRightInd w:val="0"/>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Health and Welfare Divisional Executive Committee</w:t>
      </w:r>
    </w:p>
    <w:p w:rsidRPr="00E534DB" w:rsidR="00624A03" w:rsidP="00E534DB" w:rsidRDefault="00624A03" w14:paraId="1F8533D6" w14:textId="77777777">
      <w:pPr>
        <w:autoSpaceDE w:val="0"/>
        <w:autoSpaceDN w:val="0"/>
        <w:adjustRightInd w:val="0"/>
        <w:spacing w:after="0" w:line="240" w:lineRule="auto"/>
        <w:rPr>
          <w:rFonts w:ascii="Rubik" w:hAnsi="Rubik" w:eastAsia="Calibri" w:cs="Rubik"/>
          <w:i/>
          <w:iCs/>
          <w:sz w:val="24"/>
          <w:szCs w:val="24"/>
        </w:rPr>
      </w:pPr>
    </w:p>
    <w:p w:rsidRPr="00E534DB" w:rsidR="00673CF5" w:rsidP="00E534DB" w:rsidRDefault="00E534DB" w14:paraId="521BB37C" w14:textId="0C0A8E6D">
      <w:pPr>
        <w:autoSpaceDE w:val="0"/>
        <w:autoSpaceDN w:val="0"/>
        <w:adjustRightInd w:val="0"/>
        <w:spacing w:after="0" w:line="240" w:lineRule="auto"/>
        <w:rPr>
          <w:rFonts w:ascii="Rubik" w:hAnsi="Rubik" w:eastAsia="Calibri" w:cs="Rubik"/>
          <w:i/>
          <w:iCs/>
          <w:sz w:val="24"/>
          <w:szCs w:val="24"/>
        </w:rPr>
      </w:pPr>
      <w:r w:rsidRPr="00E534DB">
        <w:rPr>
          <w:rFonts w:ascii="Rubik" w:hAnsi="Rubik" w:eastAsia="Calibri" w:cs="Rubik"/>
          <w:i/>
          <w:iCs/>
          <w:sz w:val="24"/>
          <w:szCs w:val="24"/>
        </w:rPr>
        <w:t>Recently, members voted to overwhelmingly accept the WRC proposals secured on the evening of March 10, 2025. A key element of this agreement ensures that members across the sector will receive pay increases in line with future public service agreements. However, it is acknowledged that a gap remains for those previously paid on HSE consolidated pay scales. The ongoing data-gathering exercise marks the first step toward addressing this issue. The commitment of members, branches, officials, and the division to this lengthy and enduring campaign deserves commendation.</w:t>
      </w:r>
    </w:p>
    <w:p w:rsidRPr="00673CF5" w:rsidR="00E534DB" w:rsidP="00673CF5" w:rsidRDefault="00E534DB" w14:paraId="65C9DC05" w14:textId="77777777">
      <w:pPr>
        <w:autoSpaceDE w:val="0"/>
        <w:autoSpaceDN w:val="0"/>
        <w:adjustRightInd w:val="0"/>
        <w:spacing w:after="0" w:line="240" w:lineRule="auto"/>
        <w:jc w:val="right"/>
        <w:rPr>
          <w:rFonts w:ascii="Rubik" w:hAnsi="Rubik" w:eastAsia="Calibri" w:cs="Rubik"/>
          <w:b/>
          <w:bCs/>
          <w:sz w:val="24"/>
          <w:szCs w:val="24"/>
        </w:rPr>
      </w:pPr>
    </w:p>
    <w:p w:rsidRPr="00673CF5" w:rsidR="00673CF5" w:rsidP="00673CF5" w:rsidRDefault="00673CF5" w14:paraId="0BC17909" w14:textId="77777777">
      <w:pPr>
        <w:autoSpaceDE w:val="0"/>
        <w:autoSpaceDN w:val="0"/>
        <w:adjustRightInd w:val="0"/>
        <w:spacing w:after="0" w:line="240" w:lineRule="auto"/>
        <w:rPr>
          <w:rFonts w:ascii="Rubik" w:hAnsi="Rubik" w:eastAsia="Calibri" w:cs="Rubik"/>
          <w:sz w:val="24"/>
          <w:szCs w:val="24"/>
        </w:rPr>
      </w:pPr>
      <w:r w:rsidRPr="00673CF5">
        <w:rPr>
          <w:rFonts w:ascii="Rubik" w:hAnsi="Rubik" w:eastAsia="Calibri" w:cs="Rubik"/>
          <w:sz w:val="24"/>
          <w:szCs w:val="24"/>
        </w:rPr>
        <w:t xml:space="preserve">31. </w:t>
      </w:r>
      <w:r w:rsidRPr="00673CF5">
        <w:rPr>
          <w:rFonts w:ascii="Rubik" w:hAnsi="Rubik" w:eastAsia="Calibri" w:cs="Rubik"/>
          <w:sz w:val="24"/>
          <w:szCs w:val="24"/>
        </w:rPr>
        <w:tab/>
      </w:r>
      <w:r w:rsidRPr="00673CF5">
        <w:rPr>
          <w:rFonts w:ascii="Rubik" w:hAnsi="Rubik" w:eastAsia="Calibri" w:cs="Rubik"/>
          <w:sz w:val="24"/>
          <w:szCs w:val="24"/>
        </w:rPr>
        <w:t>This Conference commends the successful beginning of FORSAs campaign for pay parity for members in the Section 39s and community and voluntary sectors. Conference calls on the incoming Health and Welfare executive committee to continue to prioritize this campaign until it is successful in delivering pay parity for our members in this sector.</w:t>
      </w:r>
    </w:p>
    <w:p w:rsidRPr="00673CF5" w:rsidR="00673CF5" w:rsidP="00673CF5" w:rsidRDefault="00673CF5" w14:paraId="184D11B5" w14:textId="77777777">
      <w:pPr>
        <w:autoSpaceDE w:val="0"/>
        <w:autoSpaceDN w:val="0"/>
        <w:adjustRightInd w:val="0"/>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Galway Health and Local Government</w:t>
      </w:r>
    </w:p>
    <w:p w:rsidRPr="00673CF5" w:rsidR="00673CF5" w:rsidP="000F144C" w:rsidRDefault="00673CF5" w14:paraId="0DAC098E" w14:textId="77777777">
      <w:pPr>
        <w:autoSpaceDE w:val="0"/>
        <w:autoSpaceDN w:val="0"/>
        <w:adjustRightInd w:val="0"/>
        <w:spacing w:after="0" w:line="240" w:lineRule="auto"/>
        <w:rPr>
          <w:rFonts w:ascii="Rubik" w:hAnsi="Rubik" w:eastAsia="Calibri" w:cs="Rubik"/>
          <w:b/>
          <w:bCs/>
          <w:sz w:val="24"/>
          <w:szCs w:val="24"/>
        </w:rPr>
      </w:pPr>
    </w:p>
    <w:p w:rsidRPr="00E534DB" w:rsidR="00E534DB" w:rsidP="00673CF5" w:rsidRDefault="00E534DB" w14:paraId="25D7811C" w14:textId="06B608F5">
      <w:pPr>
        <w:spacing w:after="0" w:line="240" w:lineRule="auto"/>
        <w:rPr>
          <w:rFonts w:ascii="Rubik" w:hAnsi="Rubik" w:eastAsia="Calibri" w:cs="Rubik"/>
          <w:i/>
          <w:iCs/>
          <w:sz w:val="24"/>
          <w:szCs w:val="24"/>
        </w:rPr>
      </w:pPr>
      <w:r w:rsidRPr="00E534DB">
        <w:rPr>
          <w:rFonts w:ascii="Rubik" w:hAnsi="Rubik" w:eastAsia="Calibri" w:cs="Rubik"/>
          <w:i/>
          <w:iCs/>
          <w:sz w:val="24"/>
          <w:szCs w:val="24"/>
        </w:rPr>
        <w:t>Recently, members voted to overwhelmingly accept the WRC proposals secured on the evening of March 10, 2025. A key element of this agreement ensures that members across the sector will receive pay increases in line with future public service agreements. However, it is acknowledged that a gap remains for those previously paid on HSE consolidated pay scales. The ongoing data-gathering exercise marks the first step toward addressing this issue. The commitment of members, branches, officials, and the division to this lengthy and enduring campaign deserves commendation.</w:t>
      </w:r>
    </w:p>
    <w:p w:rsidRPr="00673CF5" w:rsidR="00E534DB" w:rsidP="00673CF5" w:rsidRDefault="00E534DB" w14:paraId="34DA914B" w14:textId="77777777">
      <w:pPr>
        <w:spacing w:after="0" w:line="240" w:lineRule="auto"/>
        <w:rPr>
          <w:rFonts w:ascii="Rubik" w:hAnsi="Rubik" w:eastAsia="Calibri" w:cs="Rubik"/>
          <w:b/>
          <w:bCs/>
          <w:sz w:val="24"/>
          <w:szCs w:val="24"/>
        </w:rPr>
      </w:pPr>
    </w:p>
    <w:p w:rsidRPr="00673CF5" w:rsidR="00673CF5" w:rsidP="00673CF5" w:rsidRDefault="00673CF5" w14:paraId="7619C639" w14:textId="77777777">
      <w:pPr>
        <w:spacing w:after="0"/>
        <w:rPr>
          <w:rFonts w:ascii="Rubik" w:hAnsi="Rubik" w:eastAsia="Calibri" w:cs="Tahoma"/>
          <w:b/>
          <w:bCs/>
          <w:noProof/>
          <w:sz w:val="24"/>
          <w:szCs w:val="24"/>
          <w:lang w:val="en-US"/>
        </w:rPr>
      </w:pPr>
      <w:r w:rsidRPr="00673CF5">
        <w:rPr>
          <w:rFonts w:ascii="Rubik" w:hAnsi="Rubik" w:eastAsia="Calibri" w:cs="Tahoma"/>
          <w:b/>
          <w:bCs/>
          <w:noProof/>
          <w:sz w:val="24"/>
          <w:szCs w:val="24"/>
          <w:lang w:val="en-US"/>
        </w:rPr>
        <w:t>Recruitment and retention issues</w:t>
      </w:r>
    </w:p>
    <w:p w:rsidRPr="00673CF5" w:rsidR="00673CF5" w:rsidP="00673CF5" w:rsidRDefault="00673CF5" w14:paraId="55D681E6" w14:textId="77777777">
      <w:pPr>
        <w:spacing w:after="0"/>
        <w:rPr>
          <w:rFonts w:ascii="Rubik" w:hAnsi="Rubik" w:eastAsia="Calibri" w:cs="Tahoma"/>
          <w:b/>
          <w:bCs/>
          <w:noProof/>
          <w:sz w:val="24"/>
          <w:szCs w:val="24"/>
          <w:lang w:val="en-US"/>
        </w:rPr>
      </w:pPr>
      <w:r w:rsidRPr="00673CF5">
        <w:rPr>
          <w:rFonts w:ascii="Rubik" w:hAnsi="Rubik" w:eastAsia="Calibri" w:cs="Tahoma"/>
          <w:b/>
          <w:bCs/>
          <w:noProof/>
          <w:sz w:val="24"/>
          <w:szCs w:val="24"/>
          <w:lang w:val="en-US"/>
        </w:rPr>
        <w:t xml:space="preserve"> </w:t>
      </w:r>
    </w:p>
    <w:p w:rsidRPr="00673CF5" w:rsidR="00673CF5" w:rsidP="00673CF5" w:rsidRDefault="00673CF5" w14:paraId="214244E0" w14:textId="77777777">
      <w:pPr>
        <w:spacing w:after="0" w:line="240" w:lineRule="auto"/>
        <w:rPr>
          <w:rFonts w:ascii="Rubik" w:hAnsi="Rubik" w:eastAsia="Calibri" w:cs="Rubik"/>
          <w:sz w:val="24"/>
          <w:szCs w:val="24"/>
        </w:rPr>
      </w:pPr>
      <w:r w:rsidRPr="00673CF5">
        <w:rPr>
          <w:rFonts w:ascii="Rubik" w:hAnsi="Rubik" w:eastAsia="Calibri" w:cs="Rubik"/>
          <w:sz w:val="24"/>
          <w:szCs w:val="24"/>
        </w:rPr>
        <w:t>32.</w:t>
      </w:r>
      <w:r w:rsidRPr="00673CF5">
        <w:rPr>
          <w:rFonts w:ascii="Rubik" w:hAnsi="Rubik" w:eastAsia="Calibri" w:cs="Rubik"/>
          <w:sz w:val="24"/>
          <w:szCs w:val="24"/>
        </w:rPr>
        <w:tab/>
      </w:r>
      <w:r w:rsidRPr="00673CF5">
        <w:rPr>
          <w:rFonts w:ascii="Rubik" w:hAnsi="Rubik" w:eastAsia="Calibri" w:cs="Rubik"/>
          <w:sz w:val="24"/>
          <w:szCs w:val="24"/>
        </w:rPr>
        <w:t>This Conference instructs incoming Health and Welfare DEC to ensure all recruitment by HSE is overseen by HR and fair procedures are followed.</w:t>
      </w:r>
    </w:p>
    <w:p w:rsidRPr="00673CF5" w:rsidR="00673CF5" w:rsidP="00673CF5" w:rsidRDefault="00673CF5" w14:paraId="06590392" w14:textId="77777777">
      <w:pPr>
        <w:spacing w:after="0" w:line="240" w:lineRule="auto"/>
        <w:rPr>
          <w:rFonts w:ascii="Rubik" w:hAnsi="Rubik" w:eastAsia="Calibri" w:cs="Rubik"/>
          <w:sz w:val="24"/>
          <w:szCs w:val="24"/>
        </w:rPr>
      </w:pPr>
    </w:p>
    <w:p w:rsidRPr="00673CF5" w:rsidR="00673CF5" w:rsidP="00673CF5" w:rsidRDefault="00673CF5" w14:paraId="07640868" w14:textId="7080AC8F">
      <w:pPr>
        <w:spacing w:after="0" w:line="240" w:lineRule="auto"/>
        <w:jc w:val="right"/>
        <w:rPr>
          <w:rFonts w:ascii="Rubik" w:hAnsi="Rubik" w:eastAsia="Calibri" w:cs="Rubik"/>
          <w:b/>
          <w:bCs/>
          <w:sz w:val="24"/>
          <w:szCs w:val="24"/>
        </w:rPr>
      </w:pPr>
      <w:r w:rsidRPr="19B58654">
        <w:rPr>
          <w:rFonts w:ascii="Rubik" w:hAnsi="Rubik" w:eastAsia="Calibri" w:cs="Rubik"/>
          <w:b/>
          <w:bCs/>
          <w:sz w:val="24"/>
          <w:szCs w:val="24"/>
        </w:rPr>
        <w:t>Limerick Health and Welfare Branch</w:t>
      </w:r>
    </w:p>
    <w:p w:rsidR="0B014C4B" w:rsidP="4A0D3FD1" w:rsidRDefault="0B014C4B" w14:paraId="156F5043" w14:textId="4D3602F9">
      <w:pPr>
        <w:spacing w:after="0" w:line="240" w:lineRule="auto"/>
        <w:rPr>
          <w:rFonts w:ascii="Rubik" w:hAnsi="Rubik" w:eastAsia="Calibri" w:cs="Rubik"/>
          <w:i/>
          <w:iCs/>
          <w:sz w:val="24"/>
          <w:szCs w:val="24"/>
        </w:rPr>
      </w:pPr>
      <w:r w:rsidRPr="4A0D3FD1">
        <w:rPr>
          <w:rFonts w:ascii="Rubik" w:hAnsi="Rubik" w:eastAsia="Calibri" w:cs="Rubik"/>
          <w:i/>
          <w:iCs/>
          <w:sz w:val="24"/>
          <w:szCs w:val="24"/>
        </w:rPr>
        <w:t xml:space="preserve">Where fair procedures have not been followed or incorrect job descriptions have been used, Fórsa have lodged objections to national HR and insisted on the matter being addressed. This </w:t>
      </w:r>
      <w:r w:rsidRPr="4A0D3FD1" w:rsidR="6CC20306">
        <w:rPr>
          <w:rFonts w:ascii="Rubik" w:hAnsi="Rubik" w:eastAsia="Calibri" w:cs="Rubik"/>
          <w:i/>
          <w:iCs/>
          <w:sz w:val="24"/>
          <w:szCs w:val="24"/>
        </w:rPr>
        <w:t>occurred</w:t>
      </w:r>
      <w:r w:rsidRPr="4A0D3FD1">
        <w:rPr>
          <w:rFonts w:ascii="Rubik" w:hAnsi="Rubik" w:eastAsia="Calibri" w:cs="Rubik"/>
          <w:i/>
          <w:iCs/>
          <w:sz w:val="24"/>
          <w:szCs w:val="24"/>
        </w:rPr>
        <w:t xml:space="preserve"> multiple times over the course of the last </w:t>
      </w:r>
      <w:r w:rsidRPr="4A0D3FD1" w:rsidR="5DEEF54E">
        <w:rPr>
          <w:rFonts w:ascii="Rubik" w:hAnsi="Rubik" w:eastAsia="Calibri" w:cs="Rubik"/>
          <w:i/>
          <w:iCs/>
          <w:sz w:val="24"/>
          <w:szCs w:val="24"/>
        </w:rPr>
        <w:t xml:space="preserve">two years. </w:t>
      </w:r>
    </w:p>
    <w:p w:rsidRPr="00673CF5" w:rsidR="00673CF5" w:rsidP="00673CF5" w:rsidRDefault="00673CF5" w14:paraId="23A334DB" w14:textId="77777777">
      <w:pPr>
        <w:spacing w:after="0" w:line="240" w:lineRule="auto"/>
        <w:jc w:val="right"/>
        <w:rPr>
          <w:rFonts w:ascii="Rubik" w:hAnsi="Rubik" w:eastAsia="Calibri" w:cs="Rubik"/>
          <w:b/>
          <w:bCs/>
          <w:sz w:val="24"/>
          <w:szCs w:val="24"/>
        </w:rPr>
      </w:pPr>
    </w:p>
    <w:p w:rsidRPr="00673CF5" w:rsidR="00673CF5" w:rsidP="4A0D3FD1" w:rsidRDefault="00673CF5" w14:paraId="472F7C71" w14:textId="73C264C7">
      <w:pPr>
        <w:spacing w:after="0" w:line="240" w:lineRule="auto"/>
        <w:rPr>
          <w:rFonts w:ascii="Rubik" w:hAnsi="Rubik" w:eastAsia="Calibri" w:cs="Rubik"/>
          <w:sz w:val="24"/>
          <w:szCs w:val="24"/>
        </w:rPr>
      </w:pPr>
      <w:r w:rsidRPr="4A0D3FD1">
        <w:rPr>
          <w:rFonts w:ascii="Rubik" w:hAnsi="Rubik" w:eastAsia="Calibri" w:cs="Rubik"/>
          <w:sz w:val="24"/>
          <w:szCs w:val="24"/>
        </w:rPr>
        <w:t>33.</w:t>
      </w:r>
      <w:r>
        <w:tab/>
      </w:r>
      <w:r w:rsidRPr="4A0D3FD1">
        <w:rPr>
          <w:rFonts w:ascii="Rubik" w:hAnsi="Rubik" w:eastAsia="Calibri" w:cs="Rubik"/>
          <w:sz w:val="24"/>
          <w:szCs w:val="24"/>
        </w:rPr>
        <w:t xml:space="preserve"> This conference calls on the incoming Health and Welfare Divisional Executive to actively campaign to ensure the HSE provide mandatory feedback following a competency-based interview from HR or Departmental Head, which should include applicant’s effectiveness during the interview</w:t>
      </w:r>
      <w:r w:rsidRPr="4A0D3FD1" w:rsidR="442A69DB">
        <w:rPr>
          <w:rFonts w:ascii="Rubik" w:hAnsi="Rubik" w:eastAsia="Calibri" w:cs="Rubik"/>
          <w:sz w:val="24"/>
          <w:szCs w:val="24"/>
        </w:rPr>
        <w:t>.</w:t>
      </w:r>
    </w:p>
    <w:p w:rsidR="4A0D3FD1" w:rsidP="4A0D3FD1" w:rsidRDefault="4A0D3FD1" w14:paraId="6C5078FC" w14:textId="7E815F97">
      <w:pPr>
        <w:spacing w:after="0" w:line="240" w:lineRule="auto"/>
        <w:rPr>
          <w:rFonts w:ascii="Rubik" w:hAnsi="Rubik" w:eastAsia="Calibri" w:cs="Rubik"/>
          <w:sz w:val="24"/>
          <w:szCs w:val="24"/>
        </w:rPr>
      </w:pPr>
    </w:p>
    <w:p w:rsidRPr="00673CF5" w:rsidR="00673CF5" w:rsidP="4A0D3FD1" w:rsidRDefault="00673CF5" w14:paraId="03C5CE73" w14:textId="77777777">
      <w:pPr>
        <w:spacing w:after="0" w:line="240" w:lineRule="auto"/>
        <w:jc w:val="right"/>
        <w:rPr>
          <w:rFonts w:ascii="Rubik" w:hAnsi="Rubik" w:eastAsia="Calibri" w:cs="Rubik"/>
          <w:b/>
          <w:bCs/>
          <w:sz w:val="24"/>
          <w:szCs w:val="24"/>
        </w:rPr>
      </w:pPr>
      <w:r w:rsidRPr="4A0D3FD1">
        <w:rPr>
          <w:rFonts w:ascii="Rubik" w:hAnsi="Rubik" w:eastAsia="Calibri" w:cs="Rubik"/>
          <w:b/>
          <w:bCs/>
          <w:sz w:val="24"/>
          <w:szCs w:val="24"/>
        </w:rPr>
        <w:t>Dublin Hospitals Branch</w:t>
      </w:r>
    </w:p>
    <w:p w:rsidR="4A0D3FD1" w:rsidP="4A0D3FD1" w:rsidRDefault="4A0D3FD1" w14:paraId="55518F12" w14:textId="11A14B95">
      <w:pPr>
        <w:spacing w:after="0" w:line="240" w:lineRule="auto"/>
        <w:jc w:val="right"/>
        <w:rPr>
          <w:rFonts w:ascii="Rubik" w:hAnsi="Rubik" w:eastAsia="Calibri" w:cs="Rubik"/>
          <w:b/>
          <w:bCs/>
          <w:sz w:val="24"/>
          <w:szCs w:val="24"/>
        </w:rPr>
      </w:pPr>
    </w:p>
    <w:p w:rsidR="61F7BD5F" w:rsidP="4A0D3FD1" w:rsidRDefault="61F7BD5F" w14:paraId="05835E72" w14:textId="602D11D1">
      <w:pPr>
        <w:spacing w:after="0" w:line="240" w:lineRule="auto"/>
        <w:rPr>
          <w:rFonts w:ascii="Rubik" w:hAnsi="Rubik" w:eastAsia="Calibri" w:cs="Rubik"/>
          <w:i/>
          <w:iCs/>
          <w:sz w:val="24"/>
          <w:szCs w:val="24"/>
        </w:rPr>
      </w:pPr>
      <w:r w:rsidRPr="4A0D3FD1">
        <w:rPr>
          <w:rFonts w:ascii="Rubik" w:hAnsi="Rubik" w:eastAsia="Calibri" w:cs="Rubik"/>
          <w:i/>
          <w:iCs/>
          <w:sz w:val="24"/>
          <w:szCs w:val="24"/>
        </w:rPr>
        <w:t xml:space="preserve">Whilst is has not been possible to pursue this issue due to the high levels of activity across the division </w:t>
      </w:r>
      <w:r w:rsidRPr="4A0D3FD1" w:rsidR="31A5F0F8">
        <w:rPr>
          <w:rFonts w:ascii="Rubik" w:hAnsi="Rubik" w:eastAsia="Calibri" w:cs="Rubik"/>
          <w:i/>
          <w:iCs/>
          <w:sz w:val="24"/>
          <w:szCs w:val="24"/>
        </w:rPr>
        <w:t xml:space="preserve">over the last two years, including limited recruitment.  It is important to note that we have commenced engagement with the HSE in relation to the Regional Structure for HR and </w:t>
      </w:r>
      <w:r w:rsidRPr="4A0D3FD1" w:rsidR="10FB6B1F">
        <w:rPr>
          <w:rFonts w:ascii="Rubik" w:hAnsi="Rubik" w:eastAsia="Calibri" w:cs="Rubik"/>
          <w:i/>
          <w:iCs/>
          <w:sz w:val="24"/>
          <w:szCs w:val="24"/>
        </w:rPr>
        <w:t>Employee</w:t>
      </w:r>
      <w:r w:rsidRPr="4A0D3FD1" w:rsidR="31A5F0F8">
        <w:rPr>
          <w:rFonts w:ascii="Rubik" w:hAnsi="Rubik" w:eastAsia="Calibri" w:cs="Rubik"/>
          <w:i/>
          <w:iCs/>
          <w:sz w:val="24"/>
          <w:szCs w:val="24"/>
        </w:rPr>
        <w:t xml:space="preserve"> Relations and will consider this issue in this context</w:t>
      </w:r>
      <w:r w:rsidRPr="4A0D3FD1" w:rsidR="46ACBC4D">
        <w:rPr>
          <w:rFonts w:ascii="Rubik" w:hAnsi="Rubik" w:eastAsia="Calibri" w:cs="Rubik"/>
          <w:i/>
          <w:iCs/>
          <w:sz w:val="24"/>
          <w:szCs w:val="24"/>
        </w:rPr>
        <w:t xml:space="preserve">.  </w:t>
      </w:r>
    </w:p>
    <w:p w:rsidRPr="00673CF5" w:rsidR="00673CF5" w:rsidP="00673CF5" w:rsidRDefault="00673CF5" w14:paraId="568DCB9F" w14:textId="07692DFD">
      <w:pPr>
        <w:spacing w:after="0" w:line="240" w:lineRule="auto"/>
        <w:jc w:val="right"/>
        <w:rPr>
          <w:rFonts w:ascii="Rubik" w:hAnsi="Rubik" w:eastAsia="Calibri" w:cs="Rubik"/>
          <w:b/>
          <w:bCs/>
          <w:sz w:val="24"/>
          <w:szCs w:val="24"/>
        </w:rPr>
      </w:pPr>
    </w:p>
    <w:p w:rsidR="19B58654" w:rsidP="19B58654" w:rsidRDefault="19B58654" w14:paraId="566CD672" w14:textId="06DCE7B2">
      <w:pPr>
        <w:spacing w:after="0" w:line="240" w:lineRule="auto"/>
        <w:rPr>
          <w:rFonts w:ascii="Rubik" w:hAnsi="Rubik" w:eastAsia="Calibri" w:cs="Rubik"/>
          <w:sz w:val="24"/>
          <w:szCs w:val="24"/>
        </w:rPr>
      </w:pPr>
    </w:p>
    <w:p w:rsidRPr="00673CF5" w:rsidR="00673CF5" w:rsidP="00673CF5" w:rsidRDefault="00673CF5" w14:paraId="18C9754C" w14:textId="77777777">
      <w:pPr>
        <w:autoSpaceDE w:val="0"/>
        <w:autoSpaceDN w:val="0"/>
        <w:adjustRightInd w:val="0"/>
        <w:spacing w:after="0" w:line="240" w:lineRule="auto"/>
        <w:rPr>
          <w:rFonts w:ascii="Rubik" w:hAnsi="Rubik" w:eastAsia="Calibri" w:cs="Rubik"/>
          <w:sz w:val="24"/>
          <w:szCs w:val="24"/>
        </w:rPr>
      </w:pPr>
      <w:r w:rsidRPr="00673CF5">
        <w:rPr>
          <w:rFonts w:ascii="Rubik" w:hAnsi="Rubik" w:eastAsia="Calibri" w:cs="Rubik"/>
          <w:sz w:val="24"/>
          <w:szCs w:val="24"/>
        </w:rPr>
        <w:t>34.</w:t>
      </w:r>
      <w:r w:rsidRPr="00673CF5">
        <w:rPr>
          <w:rFonts w:ascii="Rubik" w:hAnsi="Rubik" w:eastAsia="Calibri" w:cs="Rubik"/>
          <w:sz w:val="24"/>
          <w:szCs w:val="24"/>
        </w:rPr>
        <w:tab/>
      </w:r>
      <w:r w:rsidRPr="00673CF5">
        <w:rPr>
          <w:rFonts w:ascii="Rubik" w:hAnsi="Rubik" w:eastAsia="Calibri" w:cs="Rubik"/>
          <w:sz w:val="24"/>
          <w:szCs w:val="24"/>
        </w:rPr>
        <w:t>This conference calls on the Divisional Executive to request an urgent plan to address retention and burnout amongst Allied Health Professionals in our health services.</w:t>
      </w:r>
    </w:p>
    <w:p w:rsidRPr="00673CF5" w:rsidR="00673CF5" w:rsidP="00673CF5" w:rsidRDefault="00673CF5" w14:paraId="03A5929F" w14:textId="77777777">
      <w:pPr>
        <w:autoSpaceDE w:val="0"/>
        <w:autoSpaceDN w:val="0"/>
        <w:adjustRightInd w:val="0"/>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Kildare Health Branch</w:t>
      </w:r>
    </w:p>
    <w:p w:rsidRPr="00673CF5" w:rsidR="00673CF5" w:rsidP="19B58654" w:rsidRDefault="2B44145A" w14:paraId="01F67F1C" w14:textId="44F872C3">
      <w:pPr>
        <w:autoSpaceDE w:val="0"/>
        <w:autoSpaceDN w:val="0"/>
        <w:adjustRightInd w:val="0"/>
        <w:spacing w:after="0" w:line="240" w:lineRule="auto"/>
        <w:rPr>
          <w:rFonts w:ascii="Rubik" w:hAnsi="Rubik" w:eastAsia="Calibri" w:cs="Rubik"/>
          <w:i/>
          <w:iCs/>
          <w:sz w:val="24"/>
          <w:szCs w:val="24"/>
        </w:rPr>
      </w:pPr>
      <w:r w:rsidRPr="19B58654">
        <w:rPr>
          <w:rFonts w:ascii="Rubik" w:hAnsi="Rubik" w:eastAsia="Calibri" w:cs="Rubik"/>
          <w:i/>
          <w:iCs/>
          <w:sz w:val="24"/>
          <w:szCs w:val="24"/>
        </w:rPr>
        <w:t xml:space="preserve">Fórsa have pursued </w:t>
      </w:r>
      <w:r w:rsidRPr="19B58654" w:rsidR="1DDEF1BC">
        <w:rPr>
          <w:rFonts w:ascii="Rubik" w:hAnsi="Rubik" w:eastAsia="Calibri" w:cs="Rubik"/>
          <w:i/>
          <w:iCs/>
          <w:sz w:val="24"/>
          <w:szCs w:val="24"/>
        </w:rPr>
        <w:t xml:space="preserve">specific </w:t>
      </w:r>
      <w:r w:rsidRPr="19B58654">
        <w:rPr>
          <w:rFonts w:ascii="Rubik" w:hAnsi="Rubik" w:eastAsia="Calibri" w:cs="Rubik"/>
          <w:i/>
          <w:iCs/>
          <w:sz w:val="24"/>
          <w:szCs w:val="24"/>
        </w:rPr>
        <w:t xml:space="preserve">retention initiatives through work on the Career Pathway Review and through Joint Union Management Forum for Children’s Disability Services and other equivalent processes across all HSCP groups. </w:t>
      </w:r>
      <w:r w:rsidRPr="19B58654" w:rsidR="69F601CC">
        <w:rPr>
          <w:rFonts w:ascii="Rubik" w:hAnsi="Rubik" w:eastAsia="Calibri" w:cs="Rubik"/>
          <w:i/>
          <w:iCs/>
          <w:sz w:val="24"/>
          <w:szCs w:val="24"/>
        </w:rPr>
        <w:t>Fórsa have also pursued workforce planning processes as part of the resolution to the Pay and Numbers Dispute. This will provide members with a regional platform to address retention initiatives.</w:t>
      </w:r>
    </w:p>
    <w:p w:rsidRPr="00673CF5" w:rsidR="00673CF5" w:rsidP="00673CF5" w:rsidRDefault="00673CF5" w14:paraId="68770220" w14:textId="77777777">
      <w:pPr>
        <w:autoSpaceDE w:val="0"/>
        <w:autoSpaceDN w:val="0"/>
        <w:adjustRightInd w:val="0"/>
        <w:spacing w:after="0" w:line="240" w:lineRule="auto"/>
        <w:rPr>
          <w:rFonts w:ascii="Rubik" w:hAnsi="Rubik" w:eastAsia="Calibri" w:cs="Rubik"/>
          <w:sz w:val="24"/>
          <w:szCs w:val="24"/>
        </w:rPr>
      </w:pPr>
    </w:p>
    <w:p w:rsidRPr="00673CF5" w:rsidR="00673CF5" w:rsidP="00673CF5" w:rsidRDefault="00673CF5" w14:paraId="3899853B" w14:textId="77777777">
      <w:pPr>
        <w:spacing w:after="0" w:line="240" w:lineRule="auto"/>
        <w:rPr>
          <w:rFonts w:ascii="Rubik" w:hAnsi="Rubik" w:eastAsia="Calibri" w:cs="Rubik"/>
          <w:sz w:val="24"/>
          <w:szCs w:val="24"/>
        </w:rPr>
      </w:pPr>
      <w:r w:rsidRPr="00673CF5">
        <w:rPr>
          <w:rFonts w:ascii="Rubik" w:hAnsi="Rubik" w:eastAsia="Calibri" w:cs="Rubik"/>
          <w:sz w:val="24"/>
          <w:szCs w:val="24"/>
        </w:rPr>
        <w:t>35.</w:t>
      </w:r>
      <w:r w:rsidRPr="00673CF5">
        <w:rPr>
          <w:rFonts w:ascii="Rubik" w:hAnsi="Rubik" w:eastAsia="Calibri" w:cs="Rubik"/>
          <w:sz w:val="24"/>
          <w:szCs w:val="24"/>
        </w:rPr>
        <w:tab/>
      </w:r>
      <w:r w:rsidRPr="00673CF5">
        <w:rPr>
          <w:rFonts w:ascii="Rubik" w:hAnsi="Rubik" w:eastAsia="Calibri" w:cs="Rubik"/>
          <w:sz w:val="24"/>
          <w:szCs w:val="24"/>
        </w:rPr>
        <w:t xml:space="preserve">That this Conference calls on the incoming DEC to engage with the HSE on the immediate creation of a formal policy in relation to the retention of HSCP’s in community services, </w:t>
      </w:r>
    </w:p>
    <w:p w:rsidRPr="00673CF5" w:rsidR="00673CF5" w:rsidP="00673CF5" w:rsidRDefault="00673CF5" w14:paraId="7498FFB9" w14:textId="77777777">
      <w:pPr>
        <w:spacing w:after="0" w:line="240" w:lineRule="auto"/>
        <w:jc w:val="right"/>
        <w:rPr>
          <w:rFonts w:ascii="Rubik" w:hAnsi="Rubik" w:eastAsia="Calibri" w:cs="Rubik"/>
          <w:b/>
          <w:bCs/>
          <w:sz w:val="24"/>
          <w:szCs w:val="24"/>
        </w:rPr>
      </w:pPr>
      <w:r w:rsidRPr="19B58654">
        <w:rPr>
          <w:rFonts w:ascii="Rubik" w:hAnsi="Rubik" w:eastAsia="Calibri" w:cs="Rubik"/>
          <w:b/>
          <w:bCs/>
          <w:sz w:val="24"/>
          <w:szCs w:val="24"/>
        </w:rPr>
        <w:t>Offaly Health and Local Government Branch</w:t>
      </w:r>
    </w:p>
    <w:p w:rsidRPr="00673CF5" w:rsidR="00673CF5" w:rsidP="19B58654" w:rsidRDefault="00673CF5" w14:paraId="5959E9F8" w14:textId="0599CDAC">
      <w:pPr>
        <w:spacing w:after="0" w:line="240" w:lineRule="auto"/>
        <w:rPr>
          <w:rFonts w:ascii="Rubik" w:hAnsi="Rubik" w:eastAsia="Calibri" w:cs="Rubik"/>
          <w:i/>
          <w:iCs/>
          <w:sz w:val="24"/>
          <w:szCs w:val="24"/>
        </w:rPr>
      </w:pPr>
    </w:p>
    <w:p w:rsidRPr="00673CF5" w:rsidR="00673CF5" w:rsidP="19B58654" w:rsidRDefault="2FB55ADB" w14:paraId="5514EDEA" w14:textId="3036D619">
      <w:pPr>
        <w:spacing w:after="0" w:line="240" w:lineRule="auto"/>
        <w:rPr>
          <w:rFonts w:ascii="Rubik" w:hAnsi="Rubik" w:eastAsia="Calibri" w:cs="Rubik"/>
          <w:i/>
          <w:iCs/>
          <w:sz w:val="24"/>
          <w:szCs w:val="24"/>
        </w:rPr>
      </w:pPr>
      <w:r w:rsidRPr="19B58654">
        <w:rPr>
          <w:rFonts w:ascii="Rubik" w:hAnsi="Rubik" w:eastAsia="Calibri" w:cs="Rubik"/>
          <w:i/>
          <w:iCs/>
          <w:sz w:val="24"/>
          <w:szCs w:val="24"/>
        </w:rPr>
        <w:t>Fórsa have pursued specific retention initiatives through work on the Career Pathway Review and through Joint Union Management Forum for Children’s Disability Services. Fórsa have also pursued workforce planning processes as part of the resolution to the Pay and Numbers Dispute. This will provide members with a regional platform to address retention initiatives.</w:t>
      </w:r>
    </w:p>
    <w:p w:rsidRPr="00673CF5" w:rsidR="00673CF5" w:rsidP="00673CF5" w:rsidRDefault="00673CF5" w14:paraId="2C974D80" w14:textId="50951E3A">
      <w:pPr>
        <w:spacing w:after="0" w:line="240" w:lineRule="auto"/>
        <w:jc w:val="right"/>
        <w:rPr>
          <w:rFonts w:ascii="Rubik" w:hAnsi="Rubik" w:eastAsia="Calibri" w:cs="Rubik"/>
          <w:b/>
          <w:bCs/>
          <w:sz w:val="24"/>
          <w:szCs w:val="24"/>
        </w:rPr>
      </w:pPr>
    </w:p>
    <w:p w:rsidRPr="00673CF5" w:rsidR="00673CF5" w:rsidP="00673CF5" w:rsidRDefault="00673CF5" w14:paraId="4384F38D" w14:textId="77777777">
      <w:pPr>
        <w:spacing w:after="0" w:line="240" w:lineRule="auto"/>
        <w:jc w:val="right"/>
        <w:rPr>
          <w:rFonts w:ascii="Rubik" w:hAnsi="Rubik" w:eastAsia="Calibri" w:cs="Rubik"/>
          <w:b/>
          <w:bCs/>
          <w:sz w:val="24"/>
          <w:szCs w:val="24"/>
        </w:rPr>
      </w:pPr>
    </w:p>
    <w:p w:rsidRPr="00673CF5" w:rsidR="00673CF5" w:rsidP="00673CF5" w:rsidRDefault="00673CF5" w14:paraId="5E805012" w14:textId="77777777">
      <w:pPr>
        <w:spacing w:after="0" w:line="240" w:lineRule="auto"/>
        <w:rPr>
          <w:rFonts w:ascii="Rubik" w:hAnsi="Rubik" w:eastAsia="Calibri" w:cs="Rubik"/>
          <w:sz w:val="24"/>
          <w:szCs w:val="24"/>
        </w:rPr>
      </w:pPr>
      <w:r w:rsidRPr="00673CF5">
        <w:rPr>
          <w:rFonts w:ascii="Rubik" w:hAnsi="Rubik" w:eastAsia="Calibri" w:cs="Rubik"/>
          <w:sz w:val="24"/>
          <w:szCs w:val="24"/>
        </w:rPr>
        <w:t xml:space="preserve">36. </w:t>
      </w:r>
      <w:r w:rsidRPr="00673CF5">
        <w:rPr>
          <w:rFonts w:ascii="Rubik" w:hAnsi="Rubik" w:eastAsia="Calibri" w:cs="Rubik"/>
          <w:sz w:val="24"/>
          <w:szCs w:val="24"/>
        </w:rPr>
        <w:tab/>
      </w:r>
      <w:r w:rsidRPr="00673CF5">
        <w:rPr>
          <w:rFonts w:ascii="Rubik" w:hAnsi="Rubik" w:eastAsia="Calibri" w:cs="Rubik"/>
          <w:sz w:val="24"/>
          <w:szCs w:val="24"/>
        </w:rPr>
        <w:t>That this Conference calls on the incoming Divisional Executive Committee to request the NHO, as a priority, engage with the HSE on the creation of a formal policy in relation to the requirement of HSCP to cover posts vacant due to the HSE failure to retain and recruit HSCP in community services</w:t>
      </w:r>
    </w:p>
    <w:p w:rsidRPr="00673CF5" w:rsidR="00673CF5" w:rsidP="00673CF5" w:rsidRDefault="00673CF5" w14:paraId="7B8CB94C" w14:textId="77777777">
      <w:pPr>
        <w:spacing w:after="0" w:line="240" w:lineRule="auto"/>
        <w:rPr>
          <w:rFonts w:ascii="Rubik" w:hAnsi="Rubik" w:eastAsia="Calibri" w:cs="Rubik"/>
          <w:sz w:val="24"/>
          <w:szCs w:val="24"/>
        </w:rPr>
      </w:pPr>
    </w:p>
    <w:p w:rsidRPr="00673CF5" w:rsidR="00673CF5" w:rsidP="00673CF5" w:rsidRDefault="00673CF5" w14:paraId="60AD94FD" w14:textId="77777777">
      <w:pPr>
        <w:spacing w:after="0" w:line="240" w:lineRule="auto"/>
        <w:jc w:val="right"/>
        <w:rPr>
          <w:rFonts w:ascii="Rubik" w:hAnsi="Rubik" w:eastAsia="Calibri" w:cs="Rubik"/>
          <w:b/>
          <w:bCs/>
          <w:sz w:val="24"/>
          <w:szCs w:val="24"/>
        </w:rPr>
      </w:pPr>
      <w:r w:rsidRPr="4A0D3FD1">
        <w:rPr>
          <w:rFonts w:ascii="Rubik" w:hAnsi="Rubik" w:eastAsia="Calibri" w:cs="Rubik"/>
          <w:b/>
          <w:bCs/>
          <w:sz w:val="24"/>
          <w:szCs w:val="24"/>
        </w:rPr>
        <w:t>Boards and Voluntary Agencies Branch</w:t>
      </w:r>
    </w:p>
    <w:p w:rsidR="4A0D3FD1" w:rsidP="4A0D3FD1" w:rsidRDefault="4A0D3FD1" w14:paraId="6E3B83CD" w14:textId="0575784D">
      <w:pPr>
        <w:spacing w:after="0" w:line="240" w:lineRule="auto"/>
        <w:rPr>
          <w:rFonts w:ascii="Rubik" w:hAnsi="Rubik" w:eastAsia="Calibri" w:cs="Rubik"/>
          <w:i/>
          <w:iCs/>
          <w:sz w:val="24"/>
          <w:szCs w:val="24"/>
        </w:rPr>
      </w:pPr>
    </w:p>
    <w:p w:rsidRPr="00673CF5" w:rsidR="00673CF5" w:rsidP="19B58654" w:rsidRDefault="0CCCBC6C" w14:paraId="7E399BD4" w14:textId="11CD7A02">
      <w:pPr>
        <w:spacing w:after="0" w:line="240" w:lineRule="auto"/>
        <w:rPr>
          <w:rFonts w:ascii="Rubik" w:hAnsi="Rubik" w:eastAsia="Calibri" w:cs="Rubik"/>
          <w:i/>
          <w:iCs/>
          <w:sz w:val="24"/>
          <w:szCs w:val="24"/>
        </w:rPr>
      </w:pPr>
      <w:r w:rsidRPr="19B58654">
        <w:rPr>
          <w:rFonts w:ascii="Rubik" w:hAnsi="Rubik" w:eastAsia="Calibri" w:cs="Rubik"/>
          <w:i/>
          <w:iCs/>
          <w:sz w:val="24"/>
          <w:szCs w:val="24"/>
        </w:rPr>
        <w:t xml:space="preserve">Fórsa have addressed with the HSE that there is no agreed Cross Cover Policy. This remains under active discussion through the WRC proposals </w:t>
      </w:r>
      <w:r w:rsidRPr="19B58654" w:rsidR="7ABD3D01">
        <w:rPr>
          <w:rFonts w:ascii="Rubik" w:hAnsi="Rubik" w:eastAsia="Calibri" w:cs="Rubik"/>
          <w:i/>
          <w:iCs/>
          <w:sz w:val="24"/>
          <w:szCs w:val="24"/>
        </w:rPr>
        <w:t xml:space="preserve">on the Pay and Numbers Proposals. </w:t>
      </w:r>
    </w:p>
    <w:p w:rsidR="19B58654" w:rsidP="19B58654" w:rsidRDefault="19B58654" w14:paraId="5E2CA83E" w14:textId="51F9BD1D">
      <w:pPr>
        <w:spacing w:after="0" w:line="240" w:lineRule="auto"/>
        <w:jc w:val="right"/>
        <w:rPr>
          <w:rFonts w:ascii="Rubik" w:hAnsi="Rubik" w:eastAsia="Calibri" w:cs="Rubik"/>
          <w:b/>
          <w:bCs/>
          <w:sz w:val="24"/>
          <w:szCs w:val="24"/>
        </w:rPr>
      </w:pPr>
    </w:p>
    <w:p w:rsidRPr="00673CF5" w:rsidR="00673CF5" w:rsidP="00673CF5" w:rsidRDefault="00673CF5" w14:paraId="642FBD78" w14:textId="77777777">
      <w:pPr>
        <w:spacing w:after="0" w:line="240" w:lineRule="auto"/>
        <w:rPr>
          <w:rFonts w:ascii="Rubik" w:hAnsi="Rubik" w:eastAsia="Calibri" w:cs="Rubik"/>
          <w:sz w:val="24"/>
          <w:szCs w:val="24"/>
        </w:rPr>
      </w:pPr>
      <w:r w:rsidRPr="00673CF5">
        <w:rPr>
          <w:rFonts w:ascii="Rubik" w:hAnsi="Rubik" w:eastAsia="Calibri" w:cs="Rubik"/>
          <w:sz w:val="24"/>
          <w:szCs w:val="24"/>
        </w:rPr>
        <w:t xml:space="preserve">37. </w:t>
      </w:r>
      <w:r w:rsidRPr="00673CF5">
        <w:rPr>
          <w:rFonts w:ascii="Rubik" w:hAnsi="Rubik" w:eastAsia="Calibri" w:cs="Rubik"/>
          <w:sz w:val="24"/>
          <w:szCs w:val="24"/>
        </w:rPr>
        <w:tab/>
      </w:r>
      <w:r w:rsidRPr="00673CF5">
        <w:rPr>
          <w:rFonts w:ascii="Rubik" w:hAnsi="Rubik" w:eastAsia="Calibri" w:cs="Rubik"/>
          <w:sz w:val="24"/>
          <w:szCs w:val="24"/>
        </w:rPr>
        <w:t>That this Conference calls on the incoming Divisional Executive Committee to negotiate with Health and Welfare employers to seek revised terms of reference for promotional panels, so that a panel remains in place until all persons on the panel are offered a post.</w:t>
      </w:r>
    </w:p>
    <w:p w:rsidRPr="00673CF5" w:rsidR="00673CF5" w:rsidP="00673CF5" w:rsidRDefault="00693E7E" w14:paraId="16849870" w14:textId="18E0A2C1">
      <w:pPr>
        <w:spacing w:after="0" w:line="240" w:lineRule="auto"/>
        <w:jc w:val="right"/>
        <w:rPr>
          <w:rFonts w:ascii="Rubik" w:hAnsi="Rubik" w:eastAsia="Calibri" w:cs="Rubik"/>
          <w:b/>
          <w:bCs/>
          <w:sz w:val="24"/>
          <w:szCs w:val="24"/>
        </w:rPr>
      </w:pPr>
      <w:r>
        <w:rPr>
          <w:rFonts w:ascii="Rubik" w:hAnsi="Rubik" w:eastAsia="Calibri" w:cs="Rubik"/>
          <w:b/>
          <w:bCs/>
          <w:sz w:val="24"/>
          <w:szCs w:val="24"/>
        </w:rPr>
        <w:t xml:space="preserve">REMITTED </w:t>
      </w:r>
      <w:r w:rsidRPr="00673CF5" w:rsidR="00673CF5">
        <w:rPr>
          <w:rFonts w:ascii="Rubik" w:hAnsi="Rubik" w:eastAsia="Calibri" w:cs="Rubik"/>
          <w:b/>
          <w:bCs/>
          <w:sz w:val="24"/>
          <w:szCs w:val="24"/>
        </w:rPr>
        <w:t>Cavan Health and Local Government Branch</w:t>
      </w:r>
    </w:p>
    <w:p w:rsidRPr="00673CF5" w:rsidR="00673CF5" w:rsidP="00673CF5" w:rsidRDefault="00673CF5" w14:paraId="77D8C41F" w14:textId="77777777">
      <w:pPr>
        <w:spacing w:after="0" w:line="240" w:lineRule="auto"/>
        <w:jc w:val="right"/>
        <w:rPr>
          <w:rFonts w:ascii="Rubik" w:hAnsi="Rubik" w:eastAsia="Calibri" w:cs="Rubik"/>
          <w:b/>
          <w:bCs/>
          <w:sz w:val="24"/>
          <w:szCs w:val="24"/>
        </w:rPr>
      </w:pPr>
    </w:p>
    <w:p w:rsidR="005E0BE8" w:rsidP="005E0BE8" w:rsidRDefault="005E0BE8" w14:paraId="7D95977A" w14:textId="2CC8CEB8">
      <w:pPr>
        <w:spacing w:after="0" w:line="240" w:lineRule="auto"/>
        <w:rPr>
          <w:rFonts w:ascii="Rubik" w:hAnsi="Rubik" w:eastAsia="Calibri" w:cs="Rubik"/>
          <w:i/>
          <w:iCs/>
          <w:sz w:val="24"/>
          <w:szCs w:val="24"/>
        </w:rPr>
      </w:pPr>
      <w:r w:rsidRPr="005E0BE8">
        <w:rPr>
          <w:rFonts w:ascii="Rubik" w:hAnsi="Rubik" w:eastAsia="Calibri" w:cs="Rubik"/>
          <w:i/>
          <w:iCs/>
          <w:sz w:val="24"/>
          <w:szCs w:val="24"/>
        </w:rPr>
        <w:t xml:space="preserve">We have engaged with the HSE and secured a review of all existing panels under the current WRC Agreement dated </w:t>
      </w:r>
      <w:r>
        <w:rPr>
          <w:rFonts w:ascii="Rubik" w:hAnsi="Rubik" w:eastAsia="Calibri" w:cs="Rubik"/>
          <w:i/>
          <w:iCs/>
          <w:sz w:val="24"/>
          <w:szCs w:val="24"/>
        </w:rPr>
        <w:t>30</w:t>
      </w:r>
      <w:r w:rsidRPr="005E0BE8">
        <w:rPr>
          <w:rFonts w:ascii="Rubik" w:hAnsi="Rubik" w:eastAsia="Calibri" w:cs="Rubik"/>
          <w:i/>
          <w:iCs/>
          <w:sz w:val="24"/>
          <w:szCs w:val="24"/>
          <w:vertAlign w:val="superscript"/>
        </w:rPr>
        <w:t>th</w:t>
      </w:r>
      <w:r>
        <w:rPr>
          <w:rFonts w:ascii="Rubik" w:hAnsi="Rubik" w:eastAsia="Calibri" w:cs="Rubik"/>
          <w:i/>
          <w:iCs/>
          <w:sz w:val="24"/>
          <w:szCs w:val="24"/>
        </w:rPr>
        <w:t xml:space="preserve"> </w:t>
      </w:r>
      <w:r w:rsidRPr="005E0BE8">
        <w:rPr>
          <w:rFonts w:ascii="Rubik" w:hAnsi="Rubik" w:eastAsia="Calibri" w:cs="Rubik"/>
          <w:i/>
          <w:iCs/>
          <w:sz w:val="24"/>
          <w:szCs w:val="24"/>
        </w:rPr>
        <w:t xml:space="preserve">March 2025. It is important to note that panels can only be extended for a maximum of three years, as per CPSA </w:t>
      </w:r>
      <w:r>
        <w:rPr>
          <w:rFonts w:ascii="Rubik" w:hAnsi="Rubik" w:eastAsia="Calibri" w:cs="Rubik"/>
          <w:i/>
          <w:iCs/>
          <w:sz w:val="24"/>
          <w:szCs w:val="24"/>
        </w:rPr>
        <w:t>code</w:t>
      </w:r>
      <w:r w:rsidRPr="005E0BE8">
        <w:rPr>
          <w:rFonts w:ascii="Rubik" w:hAnsi="Rubik" w:eastAsia="Calibri" w:cs="Rubik"/>
          <w:i/>
          <w:iCs/>
          <w:sz w:val="24"/>
          <w:szCs w:val="24"/>
        </w:rPr>
        <w:t>.</w:t>
      </w:r>
    </w:p>
    <w:p w:rsidRPr="005E0BE8" w:rsidR="005E0BE8" w:rsidP="005E0BE8" w:rsidRDefault="005E0BE8" w14:paraId="7BB98289" w14:textId="77777777">
      <w:pPr>
        <w:spacing w:after="0" w:line="240" w:lineRule="auto"/>
        <w:rPr>
          <w:rFonts w:ascii="Rubik" w:hAnsi="Rubik" w:eastAsia="Calibri" w:cs="Rubik"/>
          <w:i/>
          <w:iCs/>
          <w:sz w:val="24"/>
          <w:szCs w:val="24"/>
        </w:rPr>
      </w:pPr>
    </w:p>
    <w:p w:rsidRPr="00673CF5" w:rsidR="00673CF5" w:rsidP="00673CF5" w:rsidRDefault="00673CF5" w14:paraId="69E91EA2" w14:textId="77777777">
      <w:pPr>
        <w:spacing w:after="0" w:line="240" w:lineRule="auto"/>
        <w:rPr>
          <w:rFonts w:ascii="Rubik" w:hAnsi="Rubik" w:eastAsia="Calibri" w:cs="Rubik"/>
          <w:sz w:val="24"/>
          <w:szCs w:val="24"/>
        </w:rPr>
      </w:pPr>
      <w:r w:rsidRPr="00673CF5">
        <w:rPr>
          <w:rFonts w:ascii="Rubik" w:hAnsi="Rubik" w:eastAsia="Calibri" w:cs="Rubik"/>
          <w:sz w:val="24"/>
          <w:szCs w:val="24"/>
        </w:rPr>
        <w:t>38.</w:t>
      </w:r>
      <w:r w:rsidRPr="00673CF5">
        <w:rPr>
          <w:rFonts w:ascii="Rubik" w:hAnsi="Rubik" w:eastAsia="Calibri" w:cs="Rubik"/>
          <w:sz w:val="24"/>
          <w:szCs w:val="24"/>
        </w:rPr>
        <w:tab/>
      </w:r>
      <w:r w:rsidRPr="00673CF5">
        <w:rPr>
          <w:rFonts w:ascii="Rubik" w:hAnsi="Rubik" w:eastAsia="Calibri" w:cs="Rubik"/>
          <w:sz w:val="24"/>
          <w:szCs w:val="24"/>
        </w:rPr>
        <w:t>This Conference calls on the incoming Divisional Executive Committee to negotiate with Health and Welfare employer organisations to seek the re-establishment of Transfer Panels.</w:t>
      </w:r>
    </w:p>
    <w:p w:rsidRPr="00673CF5" w:rsidR="00673CF5" w:rsidP="00673CF5" w:rsidRDefault="00673CF5" w14:paraId="2F492B7B" w14:textId="77777777">
      <w:pPr>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Cavan Health and Local Government Branch</w:t>
      </w:r>
    </w:p>
    <w:p w:rsidRPr="00673CF5" w:rsidR="00673CF5" w:rsidP="00673CF5" w:rsidRDefault="00673CF5" w14:paraId="2515E67A" w14:textId="77777777">
      <w:pPr>
        <w:spacing w:after="0" w:line="240" w:lineRule="auto"/>
        <w:jc w:val="right"/>
        <w:rPr>
          <w:rFonts w:ascii="Rubik" w:hAnsi="Rubik" w:eastAsia="Calibri" w:cs="Rubik"/>
          <w:b/>
          <w:bCs/>
          <w:sz w:val="24"/>
          <w:szCs w:val="24"/>
        </w:rPr>
      </w:pPr>
    </w:p>
    <w:p w:rsidRPr="005E0BE8" w:rsidR="005E0BE8" w:rsidP="1A490BB1" w:rsidRDefault="005E0BE8" w14:paraId="213DC6D9" w14:textId="0EF2A686">
      <w:pPr>
        <w:spacing w:after="0" w:line="240" w:lineRule="auto"/>
        <w:rPr>
          <w:rFonts w:ascii="Rubik" w:hAnsi="Rubik" w:eastAsia="Calibri" w:cs="Rubik"/>
          <w:i w:val="1"/>
          <w:iCs w:val="1"/>
          <w:sz w:val="24"/>
          <w:szCs w:val="24"/>
        </w:rPr>
      </w:pPr>
      <w:r w:rsidRPr="1A490BB1" w:rsidR="1A132AB6">
        <w:rPr>
          <w:rFonts w:ascii="Rubik" w:hAnsi="Rubik" w:eastAsia="Calibri" w:cs="Rubik"/>
          <w:i w:val="1"/>
          <w:iCs w:val="1"/>
          <w:sz w:val="24"/>
          <w:szCs w:val="24"/>
        </w:rPr>
        <w:t xml:space="preserve">Our claim for a transfer / mobility policy has been referred to the WRC and a hearing is </w:t>
      </w:r>
      <w:r w:rsidRPr="1A490BB1" w:rsidR="07AA54CB">
        <w:rPr>
          <w:rFonts w:ascii="Rubik" w:hAnsi="Rubik" w:eastAsia="Calibri" w:cs="Rubik"/>
          <w:i w:val="1"/>
          <w:iCs w:val="1"/>
          <w:sz w:val="24"/>
          <w:szCs w:val="24"/>
        </w:rPr>
        <w:t>scheduled</w:t>
      </w:r>
      <w:r w:rsidRPr="1A490BB1" w:rsidR="07AA54CB">
        <w:rPr>
          <w:rFonts w:ascii="Rubik" w:hAnsi="Rubik" w:eastAsia="Calibri" w:cs="Rubik"/>
          <w:i w:val="1"/>
          <w:iCs w:val="1"/>
          <w:sz w:val="24"/>
          <w:szCs w:val="24"/>
        </w:rPr>
        <w:t xml:space="preserve"> for the </w:t>
      </w:r>
      <w:r w:rsidRPr="1A490BB1" w:rsidR="07AA54CB">
        <w:rPr>
          <w:rFonts w:ascii="Rubik" w:hAnsi="Rubik" w:eastAsia="Calibri" w:cs="Rubik"/>
          <w:i w:val="1"/>
          <w:iCs w:val="1"/>
          <w:sz w:val="24"/>
          <w:szCs w:val="24"/>
        </w:rPr>
        <w:t>28</w:t>
      </w:r>
      <w:r w:rsidRPr="1A490BB1" w:rsidR="07AA54CB">
        <w:rPr>
          <w:rFonts w:ascii="Rubik" w:hAnsi="Rubik" w:eastAsia="Calibri" w:cs="Rubik"/>
          <w:i w:val="1"/>
          <w:iCs w:val="1"/>
          <w:sz w:val="24"/>
          <w:szCs w:val="24"/>
          <w:vertAlign w:val="superscript"/>
        </w:rPr>
        <w:t>th</w:t>
      </w:r>
      <w:r w:rsidRPr="1A490BB1" w:rsidR="07AA54CB">
        <w:rPr>
          <w:rFonts w:ascii="Rubik" w:hAnsi="Rubik" w:eastAsia="Calibri" w:cs="Rubik"/>
          <w:i w:val="1"/>
          <w:iCs w:val="1"/>
          <w:sz w:val="24"/>
          <w:szCs w:val="24"/>
        </w:rPr>
        <w:t xml:space="preserve"> May 2025</w:t>
      </w:r>
      <w:r w:rsidRPr="1A490BB1" w:rsidR="1A132AB6">
        <w:rPr>
          <w:rFonts w:ascii="Rubik" w:hAnsi="Rubik" w:eastAsia="Calibri" w:cs="Rubik"/>
          <w:i w:val="1"/>
          <w:iCs w:val="1"/>
          <w:sz w:val="24"/>
          <w:szCs w:val="24"/>
        </w:rPr>
        <w:t>.</w:t>
      </w:r>
    </w:p>
    <w:p w:rsidRPr="005E0BE8" w:rsidR="005E0BE8" w:rsidP="005E0BE8" w:rsidRDefault="005E0BE8" w14:paraId="51A87476" w14:textId="77777777">
      <w:pPr>
        <w:spacing w:after="0" w:line="240" w:lineRule="auto"/>
        <w:jc w:val="both"/>
        <w:rPr>
          <w:rFonts w:ascii="Rubik" w:hAnsi="Rubik" w:eastAsia="Calibri" w:cs="Rubik"/>
          <w:sz w:val="24"/>
          <w:szCs w:val="24"/>
        </w:rPr>
      </w:pPr>
    </w:p>
    <w:p w:rsidRPr="00673CF5" w:rsidR="00673CF5" w:rsidP="00673CF5" w:rsidRDefault="00673CF5" w14:paraId="7315789D" w14:textId="77777777">
      <w:pPr>
        <w:spacing w:after="0" w:line="240" w:lineRule="auto"/>
        <w:rPr>
          <w:rFonts w:ascii="Rubik" w:hAnsi="Rubik" w:eastAsia="Calibri" w:cs="Rubik"/>
          <w:sz w:val="24"/>
          <w:szCs w:val="24"/>
        </w:rPr>
      </w:pPr>
      <w:r w:rsidRPr="00673CF5">
        <w:rPr>
          <w:rFonts w:ascii="Rubik" w:hAnsi="Rubik" w:eastAsia="Calibri" w:cs="Rubik"/>
          <w:sz w:val="24"/>
          <w:szCs w:val="24"/>
        </w:rPr>
        <w:t>39.</w:t>
      </w:r>
      <w:r w:rsidRPr="00673CF5">
        <w:rPr>
          <w:rFonts w:ascii="Rubik" w:hAnsi="Rubik" w:eastAsia="Calibri" w:cs="Rubik"/>
          <w:sz w:val="24"/>
          <w:szCs w:val="24"/>
        </w:rPr>
        <w:tab/>
      </w:r>
      <w:r w:rsidRPr="00673CF5">
        <w:rPr>
          <w:rFonts w:ascii="Rubik" w:hAnsi="Rubik" w:eastAsia="Calibri" w:cs="Rubik"/>
          <w:sz w:val="24"/>
          <w:szCs w:val="24"/>
        </w:rPr>
        <w:t>This Conference calls on FORSA’s incoming Health and Welfare Divisional Executive to engage with the HSE on the immediate creation of a formal policy in relation use of the transfer list for upcoming vacancies.</w:t>
      </w:r>
    </w:p>
    <w:p w:rsidRPr="00673CF5" w:rsidR="00673CF5" w:rsidP="00673CF5" w:rsidRDefault="00673CF5" w14:paraId="19C10E62" w14:textId="77777777">
      <w:pPr>
        <w:spacing w:after="0" w:line="240" w:lineRule="auto"/>
        <w:rPr>
          <w:rFonts w:ascii="Rubik" w:hAnsi="Rubik" w:eastAsia="Calibri" w:cs="Rubik"/>
          <w:sz w:val="24"/>
          <w:szCs w:val="24"/>
        </w:rPr>
      </w:pPr>
    </w:p>
    <w:p w:rsidRPr="00673CF5" w:rsidR="00673CF5" w:rsidP="00673CF5" w:rsidRDefault="00673CF5" w14:paraId="1E517615" w14:textId="77777777">
      <w:pPr>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Wexford Health and Local Government Branch</w:t>
      </w:r>
    </w:p>
    <w:p w:rsidR="00673CF5" w:rsidP="00673CF5" w:rsidRDefault="00673CF5" w14:paraId="362BCB1D" w14:textId="77777777">
      <w:pPr>
        <w:spacing w:after="0" w:line="240" w:lineRule="auto"/>
        <w:jc w:val="right"/>
        <w:rPr>
          <w:rFonts w:ascii="Rubik" w:hAnsi="Rubik" w:eastAsia="Calibri" w:cs="Rubik"/>
          <w:b/>
          <w:bCs/>
          <w:sz w:val="24"/>
          <w:szCs w:val="24"/>
        </w:rPr>
      </w:pPr>
    </w:p>
    <w:p w:rsidRPr="005E0BE8" w:rsidR="005E0BE8" w:rsidP="1A490BB1" w:rsidRDefault="005E0BE8" w14:paraId="5D57FA62" w14:textId="6BF8885F">
      <w:pPr>
        <w:spacing w:after="0" w:line="240" w:lineRule="auto"/>
        <w:rPr>
          <w:rFonts w:ascii="Rubik" w:hAnsi="Rubik" w:eastAsia="Calibri" w:cs="Rubik"/>
          <w:i w:val="1"/>
          <w:iCs w:val="1"/>
          <w:sz w:val="24"/>
          <w:szCs w:val="24"/>
        </w:rPr>
      </w:pPr>
      <w:r w:rsidRPr="1A490BB1" w:rsidR="1A132AB6">
        <w:rPr>
          <w:rFonts w:ascii="Rubik" w:hAnsi="Rubik" w:eastAsia="Calibri" w:cs="Rubik"/>
          <w:i w:val="1"/>
          <w:iCs w:val="1"/>
          <w:sz w:val="24"/>
          <w:szCs w:val="24"/>
        </w:rPr>
        <w:t xml:space="preserve">Our claim for a transfer / mobility policy has been referred to the WRC and a hearing is </w:t>
      </w:r>
      <w:r w:rsidRPr="1A490BB1" w:rsidR="3E2C494F">
        <w:rPr>
          <w:rFonts w:ascii="Rubik" w:hAnsi="Rubik" w:eastAsia="Calibri" w:cs="Rubik"/>
          <w:i w:val="1"/>
          <w:iCs w:val="1"/>
          <w:sz w:val="24"/>
          <w:szCs w:val="24"/>
        </w:rPr>
        <w:t>scheduled for the 28</w:t>
      </w:r>
      <w:r w:rsidRPr="1A490BB1" w:rsidR="3E2C494F">
        <w:rPr>
          <w:rFonts w:ascii="Rubik" w:hAnsi="Rubik" w:eastAsia="Calibri" w:cs="Rubik"/>
          <w:i w:val="1"/>
          <w:iCs w:val="1"/>
          <w:sz w:val="24"/>
          <w:szCs w:val="24"/>
          <w:vertAlign w:val="superscript"/>
        </w:rPr>
        <w:t>th</w:t>
      </w:r>
      <w:r w:rsidRPr="1A490BB1" w:rsidR="3E2C494F">
        <w:rPr>
          <w:rFonts w:ascii="Rubik" w:hAnsi="Rubik" w:eastAsia="Calibri" w:cs="Rubik"/>
          <w:i w:val="1"/>
          <w:iCs w:val="1"/>
          <w:sz w:val="24"/>
          <w:szCs w:val="24"/>
        </w:rPr>
        <w:t xml:space="preserve"> May 2025.</w:t>
      </w:r>
    </w:p>
    <w:p w:rsidRPr="00673CF5" w:rsidR="005E0BE8" w:rsidP="00673CF5" w:rsidRDefault="005E0BE8" w14:paraId="3BF98469" w14:textId="77777777">
      <w:pPr>
        <w:spacing w:after="0" w:line="240" w:lineRule="auto"/>
        <w:jc w:val="right"/>
        <w:rPr>
          <w:rFonts w:ascii="Rubik" w:hAnsi="Rubik" w:eastAsia="Calibri" w:cs="Rubik"/>
          <w:b/>
          <w:bCs/>
          <w:sz w:val="24"/>
          <w:szCs w:val="24"/>
        </w:rPr>
      </w:pPr>
    </w:p>
    <w:p w:rsidRPr="00673CF5" w:rsidR="00673CF5" w:rsidP="00673CF5" w:rsidRDefault="00673CF5" w14:paraId="491BD5F3" w14:textId="77777777">
      <w:pPr>
        <w:autoSpaceDE w:val="0"/>
        <w:autoSpaceDN w:val="0"/>
        <w:adjustRightInd w:val="0"/>
        <w:spacing w:after="0" w:line="240" w:lineRule="auto"/>
        <w:rPr>
          <w:rFonts w:ascii="Rubik" w:hAnsi="Rubik" w:eastAsia="Calibri" w:cs="Rubik"/>
          <w:sz w:val="24"/>
          <w:szCs w:val="24"/>
        </w:rPr>
      </w:pPr>
      <w:r w:rsidRPr="00673CF5">
        <w:rPr>
          <w:rFonts w:ascii="Rubik" w:hAnsi="Rubik" w:eastAsia="Calibri" w:cs="Rubik"/>
          <w:sz w:val="24"/>
          <w:szCs w:val="24"/>
        </w:rPr>
        <w:t xml:space="preserve">40. </w:t>
      </w:r>
      <w:r w:rsidRPr="00673CF5">
        <w:rPr>
          <w:rFonts w:ascii="Rubik" w:hAnsi="Rubik" w:eastAsia="Calibri" w:cs="Rubik"/>
          <w:sz w:val="24"/>
          <w:szCs w:val="24"/>
        </w:rPr>
        <w:tab/>
      </w:r>
      <w:r w:rsidRPr="00673CF5">
        <w:rPr>
          <w:rFonts w:ascii="Rubik" w:hAnsi="Rubik" w:eastAsia="Calibri" w:cs="Rubik"/>
          <w:sz w:val="24"/>
          <w:szCs w:val="24"/>
        </w:rPr>
        <w:t>This Conference calls on FORSA's incoming Health &amp; Welfare Divisional Executive to seek Slaintecare Investment to increase staffing in Primary Care, both clinical and administrative, along with essential training, in order to effectively implement the National Access Policy across all community networks to meet the needs of children who are now to receive their care from Primary Care instead of Disability services following the introduction of the Progressing Disability Strategy</w:t>
      </w:r>
    </w:p>
    <w:p w:rsidRPr="00673CF5" w:rsidR="00673CF5" w:rsidP="00673CF5" w:rsidRDefault="00673CF5" w14:paraId="4BEBB0E1" w14:textId="77777777">
      <w:pPr>
        <w:autoSpaceDE w:val="0"/>
        <w:autoSpaceDN w:val="0"/>
        <w:adjustRightInd w:val="0"/>
        <w:spacing w:after="0" w:line="240" w:lineRule="auto"/>
        <w:rPr>
          <w:rFonts w:ascii="Rubik" w:hAnsi="Rubik" w:eastAsia="Calibri" w:cs="Rubik"/>
          <w:sz w:val="24"/>
          <w:szCs w:val="24"/>
        </w:rPr>
      </w:pPr>
    </w:p>
    <w:p w:rsidRPr="00673CF5" w:rsidR="00673CF5" w:rsidP="00673CF5" w:rsidRDefault="00673CF5" w14:paraId="2BED8D45" w14:textId="77777777">
      <w:pPr>
        <w:autoSpaceDE w:val="0"/>
        <w:autoSpaceDN w:val="0"/>
        <w:adjustRightInd w:val="0"/>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Clare Health and Local Government Branch</w:t>
      </w:r>
    </w:p>
    <w:p w:rsidRPr="00673CF5" w:rsidR="00673CF5" w:rsidP="19B58654" w:rsidRDefault="428C0DDA" w14:paraId="53514843" w14:textId="17E4C443">
      <w:pPr>
        <w:autoSpaceDE w:val="0"/>
        <w:autoSpaceDN w:val="0"/>
        <w:adjustRightInd w:val="0"/>
        <w:spacing w:after="0" w:line="240" w:lineRule="auto"/>
        <w:rPr>
          <w:rFonts w:ascii="Rubik" w:hAnsi="Rubik" w:eastAsia="Calibri" w:cs="Rubik"/>
          <w:i/>
          <w:iCs/>
          <w:sz w:val="24"/>
          <w:szCs w:val="24"/>
        </w:rPr>
      </w:pPr>
      <w:r w:rsidRPr="19B58654">
        <w:rPr>
          <w:rFonts w:ascii="Rubik" w:hAnsi="Rubik" w:eastAsia="Calibri" w:cs="Rubik"/>
          <w:i/>
          <w:iCs/>
          <w:sz w:val="24"/>
          <w:szCs w:val="24"/>
        </w:rPr>
        <w:t xml:space="preserve">This matter has been raised by Fórsa through the Children’s Disability Services Joint Union Managment Forum and the Roadmap for Service Improvement Working Groups and SIP Board. </w:t>
      </w:r>
    </w:p>
    <w:p w:rsidRPr="00673CF5" w:rsidR="00673CF5" w:rsidP="00673CF5" w:rsidRDefault="00673CF5" w14:paraId="704E1505" w14:textId="77777777">
      <w:pPr>
        <w:spacing w:after="0" w:line="240" w:lineRule="auto"/>
        <w:rPr>
          <w:rFonts w:ascii="Rubik" w:hAnsi="Rubik" w:eastAsia="Calibri" w:cs="Rubik"/>
          <w:b/>
          <w:bCs/>
          <w:sz w:val="24"/>
          <w:szCs w:val="24"/>
        </w:rPr>
      </w:pPr>
    </w:p>
    <w:p w:rsidRPr="00673CF5" w:rsidR="00673CF5" w:rsidP="1A490BB1" w:rsidRDefault="00673CF5" w14:paraId="7E89431E" w14:textId="77777777">
      <w:pPr>
        <w:spacing w:after="0" w:line="240" w:lineRule="auto"/>
        <w:rPr>
          <w:rFonts w:ascii="Rubik" w:hAnsi="Rubik" w:eastAsia="Calibri" w:cs="Rubik"/>
          <w:sz w:val="24"/>
          <w:szCs w:val="24"/>
        </w:rPr>
      </w:pPr>
      <w:r w:rsidRPr="1A490BB1" w:rsidR="434CEF5A">
        <w:rPr>
          <w:rFonts w:ascii="Rubik" w:hAnsi="Rubik" w:eastAsia="Calibri" w:cs="Rubik"/>
          <w:sz w:val="24"/>
          <w:szCs w:val="24"/>
        </w:rPr>
        <w:t xml:space="preserve">41. </w:t>
      </w:r>
      <w:r>
        <w:tab/>
      </w:r>
      <w:r w:rsidRPr="1A490BB1" w:rsidR="434CEF5A">
        <w:rPr>
          <w:rFonts w:ascii="Rubik" w:hAnsi="Rubik" w:eastAsia="Calibri" w:cs="Rubik"/>
          <w:sz w:val="24"/>
          <w:szCs w:val="24"/>
        </w:rPr>
        <w:t>This Conference calls on the Health &amp; Welfare Divisional Executive of the union shall additionally engage with the Child &amp; Family Agency around recruitment and retention of social work and social care staff with specific reference to the emerging crisis in the supply of residential and general fostering alternative care placements which is also driving elevated levels of staff turnover in the Agency.</w:t>
      </w:r>
    </w:p>
    <w:p w:rsidRPr="00673CF5" w:rsidR="00673CF5" w:rsidP="1A490BB1" w:rsidRDefault="00673CF5" w14:paraId="72E0E216" w14:textId="77777777">
      <w:pPr>
        <w:spacing w:after="0" w:line="240" w:lineRule="auto"/>
        <w:rPr>
          <w:rFonts w:ascii="Rubik" w:hAnsi="Rubik" w:eastAsia="Calibri" w:cs="Rubik"/>
          <w:sz w:val="24"/>
          <w:szCs w:val="24"/>
        </w:rPr>
      </w:pPr>
    </w:p>
    <w:p w:rsidRPr="00673CF5" w:rsidR="00673CF5" w:rsidP="1A490BB1" w:rsidRDefault="00673CF5" w14:paraId="384E6080" w14:textId="77777777">
      <w:pPr>
        <w:spacing w:after="0" w:line="240" w:lineRule="auto"/>
        <w:jc w:val="right"/>
        <w:rPr>
          <w:rFonts w:ascii="Rubik" w:hAnsi="Rubik" w:eastAsia="Calibri" w:cs="Rubik"/>
          <w:b w:val="1"/>
          <w:bCs w:val="1"/>
          <w:sz w:val="24"/>
          <w:szCs w:val="24"/>
        </w:rPr>
      </w:pPr>
      <w:r w:rsidRPr="1A490BB1" w:rsidR="434CEF5A">
        <w:rPr>
          <w:rFonts w:ascii="Rubik" w:hAnsi="Rubik" w:eastAsia="Calibri" w:cs="Rubik"/>
          <w:b w:val="1"/>
          <w:bCs w:val="1"/>
          <w:sz w:val="24"/>
          <w:szCs w:val="24"/>
        </w:rPr>
        <w:t>Cork Health and Local Government Branch</w:t>
      </w:r>
    </w:p>
    <w:p w:rsidRPr="00673CF5" w:rsidR="00673CF5" w:rsidP="1A490BB1" w:rsidRDefault="1AF90682" w14:paraId="778AB674" w14:textId="76BBFABE">
      <w:pPr>
        <w:pStyle w:val="Normal"/>
        <w:spacing w:after="0" w:line="240" w:lineRule="auto"/>
        <w:jc w:val="left"/>
        <w:rPr>
          <w:rFonts w:ascii="Rubik" w:hAnsi="Rubik" w:eastAsia="Calibri" w:cs="Rubik"/>
          <w:b w:val="1"/>
          <w:bCs w:val="1"/>
          <w:i w:val="1"/>
          <w:iCs w:val="1"/>
          <w:sz w:val="24"/>
          <w:szCs w:val="24"/>
        </w:rPr>
      </w:pPr>
    </w:p>
    <w:p w:rsidRPr="00673CF5" w:rsidR="00673CF5" w:rsidP="1A490BB1" w:rsidRDefault="1AF90682" w14:paraId="31D8E7BE" w14:textId="44C35EC9">
      <w:pPr>
        <w:pStyle w:val="Normal"/>
        <w:spacing w:after="0" w:line="240" w:lineRule="auto"/>
        <w:jc w:val="left"/>
        <w:rPr>
          <w:rFonts w:ascii="Rubik" w:hAnsi="Rubik" w:eastAsia="Calibri" w:cs="Rubik"/>
          <w:b w:val="1"/>
          <w:bCs w:val="1"/>
          <w:sz w:val="22"/>
          <w:szCs w:val="22"/>
        </w:rPr>
      </w:pPr>
      <w:r w:rsidRPr="1A490BB1" w:rsidR="00025149">
        <w:rPr>
          <w:rFonts w:ascii="Rubik" w:hAnsi="Rubik" w:eastAsia="Calibri" w:cs="Rubik"/>
          <w:b w:val="0"/>
          <w:bCs w:val="0"/>
          <w:i w:val="1"/>
          <w:iCs w:val="1"/>
          <w:sz w:val="24"/>
          <w:szCs w:val="24"/>
        </w:rPr>
        <w:t>F</w:t>
      </w:r>
      <w:r w:rsidRPr="1A490BB1" w:rsidR="3034DE48">
        <w:rPr>
          <w:rFonts w:ascii="Rubik" w:hAnsi="Rubik" w:eastAsia="Calibri" w:cs="Rubik"/>
          <w:b w:val="0"/>
          <w:bCs w:val="0"/>
          <w:i w:val="1"/>
          <w:iCs w:val="1"/>
          <w:sz w:val="24"/>
          <w:szCs w:val="24"/>
        </w:rPr>
        <w:t>ó</w:t>
      </w:r>
      <w:r w:rsidRPr="1A490BB1" w:rsidR="00025149">
        <w:rPr>
          <w:rFonts w:ascii="Rubik" w:hAnsi="Rubik" w:eastAsia="Calibri" w:cs="Rubik"/>
          <w:b w:val="0"/>
          <w:bCs w:val="0"/>
          <w:i w:val="1"/>
          <w:iCs w:val="1"/>
          <w:sz w:val="24"/>
          <w:szCs w:val="24"/>
        </w:rPr>
        <w:t xml:space="preserve">rsa </w:t>
      </w:r>
      <w:r w:rsidRPr="1A490BB1" w:rsidR="1CEB1C6F">
        <w:rPr>
          <w:rFonts w:ascii="Rubik" w:hAnsi="Rubik" w:eastAsia="Calibri" w:cs="Rubik"/>
          <w:b w:val="0"/>
          <w:bCs w:val="0"/>
          <w:i w:val="1"/>
          <w:iCs w:val="1"/>
          <w:sz w:val="24"/>
          <w:szCs w:val="24"/>
        </w:rPr>
        <w:t xml:space="preserve">successfully </w:t>
      </w:r>
      <w:r w:rsidRPr="1A490BB1" w:rsidR="3481FCAA">
        <w:rPr>
          <w:rFonts w:ascii="Rubik" w:hAnsi="Rubik" w:eastAsia="Calibri" w:cs="Rubik"/>
          <w:b w:val="0"/>
          <w:bCs w:val="0"/>
          <w:i w:val="1"/>
          <w:iCs w:val="1"/>
          <w:sz w:val="24"/>
          <w:szCs w:val="24"/>
        </w:rPr>
        <w:t>negotiated new</w:t>
      </w:r>
      <w:r w:rsidRPr="1A490BB1" w:rsidR="00025149">
        <w:rPr>
          <w:rFonts w:ascii="Rubik" w:hAnsi="Rubik" w:eastAsia="Calibri" w:cs="Rubik"/>
          <w:b w:val="0"/>
          <w:bCs w:val="0"/>
          <w:i w:val="1"/>
          <w:iCs w:val="1"/>
          <w:sz w:val="24"/>
          <w:szCs w:val="24"/>
        </w:rPr>
        <w:t xml:space="preserve"> </w:t>
      </w:r>
      <w:r w:rsidRPr="1A490BB1" w:rsidR="37DECE98">
        <w:rPr>
          <w:rFonts w:ascii="Rubik" w:hAnsi="Rubik" w:eastAsia="Calibri" w:cs="Rubik"/>
          <w:b w:val="0"/>
          <w:bCs w:val="0"/>
          <w:i w:val="1"/>
          <w:iCs w:val="1"/>
          <w:sz w:val="24"/>
          <w:szCs w:val="24"/>
        </w:rPr>
        <w:t>and improved r</w:t>
      </w:r>
      <w:r w:rsidRPr="1A490BB1" w:rsidR="00025149">
        <w:rPr>
          <w:rFonts w:ascii="Rubik" w:hAnsi="Rubik" w:eastAsia="Calibri" w:cs="Rubik"/>
          <w:b w:val="0"/>
          <w:bCs w:val="0"/>
          <w:i w:val="1"/>
          <w:iCs w:val="1"/>
          <w:sz w:val="24"/>
          <w:szCs w:val="24"/>
        </w:rPr>
        <w:t xml:space="preserve">ates of pay </w:t>
      </w:r>
      <w:r w:rsidRPr="1A490BB1" w:rsidR="00025149">
        <w:rPr>
          <w:rFonts w:ascii="Rubik" w:hAnsi="Rubik" w:eastAsia="Calibri" w:cs="Rubik"/>
          <w:b w:val="0"/>
          <w:bCs w:val="0"/>
          <w:i w:val="1"/>
          <w:iCs w:val="1"/>
          <w:sz w:val="24"/>
          <w:szCs w:val="24"/>
        </w:rPr>
        <w:t>i</w:t>
      </w:r>
      <w:r w:rsidRPr="1A490BB1" w:rsidR="00025149">
        <w:rPr>
          <w:rFonts w:ascii="Rubik" w:hAnsi="Rubik" w:eastAsia="Calibri" w:cs="Rubik"/>
          <w:b w:val="0"/>
          <w:bCs w:val="0"/>
          <w:i w:val="1"/>
          <w:iCs w:val="1"/>
          <w:sz w:val="24"/>
          <w:szCs w:val="24"/>
        </w:rPr>
        <w:t>n the area of</w:t>
      </w:r>
      <w:r w:rsidRPr="1A490BB1" w:rsidR="00025149">
        <w:rPr>
          <w:rFonts w:ascii="Rubik" w:hAnsi="Rubik" w:eastAsia="Calibri" w:cs="Rubik"/>
          <w:b w:val="0"/>
          <w:bCs w:val="0"/>
          <w:i w:val="1"/>
          <w:iCs w:val="1"/>
          <w:sz w:val="24"/>
          <w:szCs w:val="24"/>
        </w:rPr>
        <w:t xml:space="preserve"> </w:t>
      </w:r>
      <w:r w:rsidRPr="1A490BB1" w:rsidR="00025149">
        <w:rPr>
          <w:rFonts w:ascii="Rubik" w:hAnsi="Rubik" w:eastAsia="Calibri" w:cs="Rubik"/>
          <w:b w:val="0"/>
          <w:bCs w:val="0"/>
          <w:i w:val="1"/>
          <w:iCs w:val="1"/>
          <w:sz w:val="24"/>
          <w:szCs w:val="24"/>
        </w:rPr>
        <w:t xml:space="preserve">Special Care.  </w:t>
      </w:r>
      <w:r w:rsidRPr="1A490BB1" w:rsidR="60E5A862">
        <w:rPr>
          <w:rFonts w:ascii="Rubik" w:hAnsi="Rubik" w:eastAsia="Calibri" w:cs="Rubik"/>
          <w:b w:val="0"/>
          <w:bCs w:val="0"/>
          <w:i w:val="1"/>
          <w:iCs w:val="1"/>
          <w:sz w:val="24"/>
          <w:szCs w:val="24"/>
        </w:rPr>
        <w:t>It is envisaged these</w:t>
      </w:r>
      <w:r w:rsidRPr="1A490BB1" w:rsidR="00025149">
        <w:rPr>
          <w:rFonts w:ascii="Rubik" w:hAnsi="Rubik" w:eastAsia="Calibri" w:cs="Rubik"/>
          <w:b w:val="0"/>
          <w:bCs w:val="0"/>
          <w:i w:val="1"/>
          <w:iCs w:val="1"/>
          <w:sz w:val="24"/>
          <w:szCs w:val="24"/>
        </w:rPr>
        <w:t xml:space="preserve"> will attrac</w:t>
      </w:r>
      <w:r w:rsidRPr="1A490BB1" w:rsidR="7F5BA507">
        <w:rPr>
          <w:rFonts w:ascii="Rubik" w:hAnsi="Rubik" w:eastAsia="Calibri" w:cs="Rubik"/>
          <w:b w:val="0"/>
          <w:bCs w:val="0"/>
          <w:i w:val="1"/>
          <w:iCs w:val="1"/>
          <w:sz w:val="24"/>
          <w:szCs w:val="24"/>
        </w:rPr>
        <w:t>t</w:t>
      </w:r>
      <w:r w:rsidRPr="1A490BB1" w:rsidR="1CB4384B">
        <w:rPr>
          <w:rFonts w:ascii="Rubik" w:hAnsi="Rubik" w:eastAsia="Calibri" w:cs="Rubik"/>
          <w:b w:val="0"/>
          <w:bCs w:val="0"/>
          <w:i w:val="1"/>
          <w:iCs w:val="1"/>
          <w:sz w:val="24"/>
          <w:szCs w:val="24"/>
        </w:rPr>
        <w:t xml:space="preserve"> and </w:t>
      </w:r>
      <w:r w:rsidRPr="1A490BB1" w:rsidR="1CB4384B">
        <w:rPr>
          <w:rFonts w:ascii="Rubik" w:hAnsi="Rubik" w:eastAsia="Calibri" w:cs="Rubik"/>
          <w:b w:val="0"/>
          <w:bCs w:val="0"/>
          <w:i w:val="1"/>
          <w:iCs w:val="1"/>
          <w:sz w:val="24"/>
          <w:szCs w:val="24"/>
        </w:rPr>
        <w:t>r</w:t>
      </w:r>
      <w:r w:rsidRPr="1A490BB1" w:rsidR="1CB4384B">
        <w:rPr>
          <w:rFonts w:ascii="Rubik" w:hAnsi="Rubik" w:eastAsia="Calibri" w:cs="Rubik"/>
          <w:b w:val="0"/>
          <w:bCs w:val="0"/>
          <w:i w:val="1"/>
          <w:iCs w:val="1"/>
          <w:sz w:val="24"/>
          <w:szCs w:val="24"/>
        </w:rPr>
        <w:t>etain</w:t>
      </w:r>
      <w:r w:rsidRPr="1A490BB1" w:rsidR="1CB4384B">
        <w:rPr>
          <w:rFonts w:ascii="Rubik" w:hAnsi="Rubik" w:eastAsia="Calibri" w:cs="Rubik"/>
          <w:b w:val="0"/>
          <w:bCs w:val="0"/>
          <w:i w:val="1"/>
          <w:iCs w:val="1"/>
          <w:sz w:val="24"/>
          <w:szCs w:val="24"/>
        </w:rPr>
        <w:t xml:space="preserve"> </w:t>
      </w:r>
      <w:r w:rsidRPr="1A490BB1" w:rsidR="1CB4384B">
        <w:rPr>
          <w:rFonts w:ascii="Rubik" w:hAnsi="Rubik" w:eastAsia="Calibri" w:cs="Rubik"/>
          <w:b w:val="0"/>
          <w:bCs w:val="0"/>
          <w:i w:val="1"/>
          <w:iCs w:val="1"/>
          <w:sz w:val="24"/>
          <w:szCs w:val="24"/>
        </w:rPr>
        <w:t>Social Care Workers into that area of social care.  TUSLA are currently awaiting DPER sign off on the new deal.</w:t>
      </w:r>
      <w:r w:rsidRPr="1A490BB1" w:rsidR="1CB4384B">
        <w:rPr>
          <w:rFonts w:ascii="Rubik" w:hAnsi="Rubik" w:eastAsia="Calibri" w:cs="Rubik"/>
          <w:b w:val="1"/>
          <w:bCs w:val="1"/>
          <w:i w:val="1"/>
          <w:iCs w:val="1"/>
          <w:sz w:val="24"/>
          <w:szCs w:val="24"/>
        </w:rPr>
        <w:t xml:space="preserve"> </w:t>
      </w:r>
      <w:r w:rsidRPr="1A490BB1" w:rsidR="1E1EDB12">
        <w:rPr>
          <w:rFonts w:ascii="Rubik" w:hAnsi="Rubik" w:eastAsia="Calibri" w:cs="Rubik"/>
          <w:b w:val="0"/>
          <w:bCs w:val="0"/>
          <w:i w:val="1"/>
          <w:iCs w:val="1"/>
          <w:sz w:val="24"/>
          <w:szCs w:val="24"/>
        </w:rPr>
        <w:t xml:space="preserve">Other improvements to pay and terms and conditions </w:t>
      </w:r>
      <w:r w:rsidRPr="1A490BB1" w:rsidR="15FB141A">
        <w:rPr>
          <w:rFonts w:ascii="Rubik" w:hAnsi="Rubik" w:eastAsia="Calibri" w:cs="Rubik"/>
          <w:b w:val="0"/>
          <w:bCs w:val="0"/>
          <w:i w:val="1"/>
          <w:iCs w:val="1"/>
          <w:sz w:val="24"/>
          <w:szCs w:val="24"/>
        </w:rPr>
        <w:t xml:space="preserve">are under consideration as part of local bargaining. </w:t>
      </w:r>
      <w:r w:rsidRPr="1A490BB1" w:rsidR="1E1EDB12">
        <w:rPr>
          <w:rFonts w:ascii="Rubik" w:hAnsi="Rubik" w:eastAsia="Calibri" w:cs="Rubik"/>
          <w:b w:val="0"/>
          <w:bCs w:val="0"/>
          <w:i w:val="1"/>
          <w:iCs w:val="1"/>
          <w:sz w:val="24"/>
          <w:szCs w:val="24"/>
        </w:rPr>
        <w:t xml:space="preserve"> </w:t>
      </w:r>
      <w:r w:rsidRPr="1A490BB1" w:rsidR="00025149">
        <w:rPr>
          <w:rFonts w:ascii="Rubik" w:hAnsi="Rubik" w:eastAsia="Calibri" w:cs="Rubik"/>
          <w:b w:val="0"/>
          <w:bCs w:val="0"/>
          <w:sz w:val="24"/>
          <w:szCs w:val="24"/>
        </w:rPr>
        <w:t xml:space="preserve"> </w:t>
      </w:r>
    </w:p>
    <w:p w:rsidRPr="00673CF5" w:rsidR="00673CF5" w:rsidP="00673CF5" w:rsidRDefault="00673CF5" w14:paraId="693F244F" w14:textId="77777777">
      <w:pPr>
        <w:spacing w:after="0" w:line="240" w:lineRule="auto"/>
        <w:rPr>
          <w:rFonts w:ascii="Rubik" w:hAnsi="Rubik" w:eastAsia="Calibri" w:cs="Rubik"/>
          <w:b/>
          <w:bCs/>
          <w:sz w:val="24"/>
          <w:szCs w:val="24"/>
        </w:rPr>
      </w:pPr>
    </w:p>
    <w:p w:rsidR="00673CF5" w:rsidP="00673CF5" w:rsidRDefault="00673CF5" w14:paraId="3660E50F" w14:textId="7306DBD4">
      <w:pPr>
        <w:autoSpaceDE w:val="0"/>
        <w:autoSpaceDN w:val="0"/>
        <w:adjustRightInd w:val="0"/>
        <w:spacing w:after="0" w:line="240" w:lineRule="auto"/>
        <w:rPr>
          <w:rFonts w:ascii="Rubik" w:hAnsi="Rubik" w:eastAsia="Calibri" w:cs="Rubik"/>
          <w:sz w:val="24"/>
          <w:szCs w:val="24"/>
        </w:rPr>
      </w:pPr>
      <w:r w:rsidRPr="00673CF5">
        <w:rPr>
          <w:rFonts w:ascii="Rubik" w:hAnsi="Rubik" w:eastAsia="Calibri" w:cs="Rubik"/>
          <w:sz w:val="24"/>
          <w:szCs w:val="24"/>
        </w:rPr>
        <w:t xml:space="preserve">42. </w:t>
      </w:r>
      <w:r w:rsidRPr="00673CF5">
        <w:rPr>
          <w:rFonts w:ascii="Rubik" w:hAnsi="Rubik" w:eastAsia="Calibri" w:cs="Rubik"/>
          <w:sz w:val="24"/>
          <w:szCs w:val="24"/>
        </w:rPr>
        <w:tab/>
      </w:r>
      <w:r w:rsidRPr="00673CF5">
        <w:rPr>
          <w:rFonts w:ascii="Rubik" w:hAnsi="Rubik" w:eastAsia="Calibri" w:cs="Rubik"/>
          <w:sz w:val="24"/>
          <w:szCs w:val="24"/>
        </w:rPr>
        <w:t>The Dublin South Health and Welfare Branch notes that Unions and Government/public sector employers are due to negotiate a new public sector pay deal later this year. Conference notes the current levels of staff vacancy being experienced within Tusla - Child and Family Agency and believes that this needs to be addressed in those negotiations. The current crisis in recruitment and retention of front-line social workers and social care workers within Tusla - Child and Family Agency is leading to workers being expected to carry increased and unsustainable caseloads. The high number of vacant posts will also significantly increase the risk to children and families in the community as there will not be sufficient staff to address concerns about children or to meet the needs of children already in the care of the Agency. This Conference calls on the incoming Divisional Executive Committee to seek a full evaluation of the grade structure, roles and responsibilities of social work and social care work posts within Tusla - Child and Family Agency with the aim of separating the Tusla Child and Family Agency pay-scales from the HSE pay-scales in order to allow the complexity of the work undertaken by staff within Tusla - Child and Family Agency be recognised and appropriately recompensed.</w:t>
      </w:r>
    </w:p>
    <w:p w:rsidRPr="00673CF5" w:rsidR="000F144C" w:rsidP="00673CF5" w:rsidRDefault="000F144C" w14:paraId="692C5916" w14:textId="77777777">
      <w:pPr>
        <w:autoSpaceDE w:val="0"/>
        <w:autoSpaceDN w:val="0"/>
        <w:adjustRightInd w:val="0"/>
        <w:spacing w:after="0" w:line="240" w:lineRule="auto"/>
        <w:rPr>
          <w:rFonts w:ascii="Rubik" w:hAnsi="Rubik" w:eastAsia="Calibri" w:cs="Rubik"/>
          <w:sz w:val="24"/>
          <w:szCs w:val="24"/>
        </w:rPr>
      </w:pPr>
    </w:p>
    <w:p w:rsidRPr="00673CF5" w:rsidR="00673CF5" w:rsidP="00673CF5" w:rsidRDefault="00693E7E" w14:paraId="3E403BAD" w14:textId="5E2A1FE3">
      <w:pPr>
        <w:autoSpaceDE w:val="0"/>
        <w:autoSpaceDN w:val="0"/>
        <w:adjustRightInd w:val="0"/>
        <w:spacing w:after="0" w:line="240" w:lineRule="auto"/>
        <w:jc w:val="right"/>
        <w:rPr>
          <w:rFonts w:ascii="Rubik" w:hAnsi="Rubik" w:eastAsia="Calibri" w:cs="Rubik"/>
          <w:b/>
          <w:bCs/>
          <w:sz w:val="24"/>
          <w:szCs w:val="24"/>
        </w:rPr>
      </w:pPr>
      <w:r w:rsidRPr="1A490BB1" w:rsidR="0D722D0E">
        <w:rPr>
          <w:rFonts w:ascii="Rubik" w:hAnsi="Rubik" w:eastAsia="Calibri" w:cs="Rubik"/>
          <w:b w:val="1"/>
          <w:bCs w:val="1"/>
          <w:sz w:val="24"/>
          <w:szCs w:val="24"/>
        </w:rPr>
        <w:t xml:space="preserve">REMITTED </w:t>
      </w:r>
      <w:r w:rsidRPr="1A490BB1" w:rsidR="434CEF5A">
        <w:rPr>
          <w:rFonts w:ascii="Rubik" w:hAnsi="Rubik" w:eastAsia="Calibri" w:cs="Rubik"/>
          <w:b w:val="1"/>
          <w:bCs w:val="1"/>
          <w:sz w:val="24"/>
          <w:szCs w:val="24"/>
        </w:rPr>
        <w:t>Dublin South Health and Welfare Branch</w:t>
      </w:r>
    </w:p>
    <w:p w:rsidRPr="00673CF5" w:rsidR="00673CF5" w:rsidP="1A490BB1" w:rsidRDefault="5A35DDCD" w14:paraId="5C881232" w14:textId="47659831">
      <w:pPr>
        <w:autoSpaceDE w:val="0"/>
        <w:autoSpaceDN w:val="0"/>
        <w:adjustRightInd w:val="0"/>
        <w:spacing w:after="0" w:line="240" w:lineRule="auto"/>
        <w:rPr>
          <w:rFonts w:ascii="Rubik" w:hAnsi="Rubik" w:eastAsia="Calibri" w:cs="Rubik"/>
          <w:b w:val="1"/>
          <w:bCs w:val="1"/>
          <w:i w:val="1"/>
          <w:iCs w:val="1"/>
          <w:sz w:val="24"/>
          <w:szCs w:val="24"/>
          <w:highlight w:val="yellow"/>
        </w:rPr>
      </w:pPr>
    </w:p>
    <w:p w:rsidRPr="00673CF5" w:rsidR="00673CF5" w:rsidP="1A490BB1" w:rsidRDefault="5A35DDCD" w14:paraId="39740491" w14:textId="15B2CBC5">
      <w:pPr>
        <w:autoSpaceDE w:val="0"/>
        <w:autoSpaceDN w:val="0"/>
        <w:adjustRightInd w:val="0"/>
        <w:spacing w:after="0" w:line="240" w:lineRule="auto"/>
        <w:rPr>
          <w:rFonts w:ascii="Rubik" w:hAnsi="Rubik" w:eastAsia="Calibri" w:cs="Rubik"/>
          <w:b w:val="0"/>
          <w:bCs w:val="0"/>
          <w:i w:val="1"/>
          <w:iCs w:val="1"/>
          <w:sz w:val="24"/>
          <w:szCs w:val="24"/>
        </w:rPr>
      </w:pPr>
      <w:r w:rsidRPr="1A490BB1" w:rsidR="2A301372">
        <w:rPr>
          <w:rFonts w:ascii="Rubik" w:hAnsi="Rubik" w:eastAsia="Calibri" w:cs="Rubik"/>
          <w:b w:val="0"/>
          <w:bCs w:val="0"/>
          <w:i w:val="1"/>
          <w:iCs w:val="1"/>
          <w:sz w:val="24"/>
          <w:szCs w:val="24"/>
        </w:rPr>
        <w:t xml:space="preserve">Notwithstanding the position of the </w:t>
      </w:r>
      <w:r w:rsidRPr="1A490BB1" w:rsidR="47D386EE">
        <w:rPr>
          <w:rFonts w:ascii="Rubik" w:hAnsi="Rubik" w:eastAsia="Calibri" w:cs="Rubik"/>
          <w:b w:val="0"/>
          <w:bCs w:val="0"/>
          <w:i w:val="1"/>
          <w:iCs w:val="1"/>
          <w:sz w:val="24"/>
          <w:szCs w:val="24"/>
        </w:rPr>
        <w:t xml:space="preserve">Fórsa </w:t>
      </w:r>
      <w:r w:rsidRPr="1A490BB1" w:rsidR="2A301372">
        <w:rPr>
          <w:rFonts w:ascii="Rubik" w:hAnsi="Rubik" w:eastAsia="Calibri" w:cs="Rubik"/>
          <w:b w:val="0"/>
          <w:bCs w:val="0"/>
          <w:i w:val="1"/>
          <w:iCs w:val="1"/>
          <w:sz w:val="24"/>
          <w:szCs w:val="24"/>
        </w:rPr>
        <w:t>NPC’s</w:t>
      </w:r>
      <w:r w:rsidRPr="1A490BB1" w:rsidR="2A301372">
        <w:rPr>
          <w:rFonts w:ascii="Rubik" w:hAnsi="Rubik" w:eastAsia="Calibri" w:cs="Rubik"/>
          <w:b w:val="0"/>
          <w:bCs w:val="0"/>
          <w:i w:val="1"/>
          <w:iCs w:val="1"/>
          <w:sz w:val="24"/>
          <w:szCs w:val="24"/>
        </w:rPr>
        <w:t xml:space="preserve"> and</w:t>
      </w:r>
      <w:r w:rsidRPr="1A490BB1" w:rsidR="2A301372">
        <w:rPr>
          <w:rFonts w:ascii="Rubik" w:hAnsi="Rubik" w:eastAsia="Calibri" w:cs="Rubik"/>
          <w:b w:val="0"/>
          <w:bCs w:val="0"/>
          <w:i w:val="1"/>
          <w:iCs w:val="1"/>
          <w:sz w:val="24"/>
          <w:szCs w:val="24"/>
        </w:rPr>
        <w:t xml:space="preserve"> DPER’s signoff of the new Special Care Deal</w:t>
      </w:r>
      <w:r w:rsidRPr="1A490BB1" w:rsidR="25CA80EA">
        <w:rPr>
          <w:rFonts w:ascii="Rubik" w:hAnsi="Rubik" w:eastAsia="Calibri" w:cs="Rubik"/>
          <w:b w:val="0"/>
          <w:bCs w:val="0"/>
          <w:i w:val="1"/>
          <w:iCs w:val="1"/>
          <w:sz w:val="24"/>
          <w:szCs w:val="24"/>
        </w:rPr>
        <w:t>,</w:t>
      </w:r>
      <w:r w:rsidRPr="1A490BB1" w:rsidR="2A301372">
        <w:rPr>
          <w:rFonts w:ascii="Rubik" w:hAnsi="Rubik" w:eastAsia="Calibri" w:cs="Rubik"/>
          <w:b w:val="0"/>
          <w:bCs w:val="0"/>
          <w:i w:val="1"/>
          <w:iCs w:val="1"/>
          <w:sz w:val="24"/>
          <w:szCs w:val="24"/>
        </w:rPr>
        <w:t xml:space="preserve"> F</w:t>
      </w:r>
      <w:r w:rsidRPr="1A490BB1" w:rsidR="4FEFCA44">
        <w:rPr>
          <w:rFonts w:ascii="Rubik" w:hAnsi="Rubik" w:eastAsia="Calibri" w:cs="Rubik"/>
          <w:b w:val="0"/>
          <w:bCs w:val="0"/>
          <w:i w:val="1"/>
          <w:iCs w:val="1"/>
          <w:sz w:val="24"/>
          <w:szCs w:val="24"/>
        </w:rPr>
        <w:t>ó</w:t>
      </w:r>
      <w:r w:rsidRPr="1A490BB1" w:rsidR="2A301372">
        <w:rPr>
          <w:rFonts w:ascii="Rubik" w:hAnsi="Rubik" w:eastAsia="Calibri" w:cs="Rubik"/>
          <w:b w:val="0"/>
          <w:bCs w:val="0"/>
          <w:i w:val="1"/>
          <w:iCs w:val="1"/>
          <w:sz w:val="24"/>
          <w:szCs w:val="24"/>
        </w:rPr>
        <w:t xml:space="preserve">rsa will advocate to extend the rates agreed across </w:t>
      </w:r>
      <w:r w:rsidRPr="1A490BB1" w:rsidR="257BD98D">
        <w:rPr>
          <w:rFonts w:ascii="Rubik" w:hAnsi="Rubik" w:eastAsia="Calibri" w:cs="Rubik"/>
          <w:b w:val="0"/>
          <w:bCs w:val="0"/>
          <w:i w:val="1"/>
          <w:iCs w:val="1"/>
          <w:sz w:val="24"/>
          <w:szCs w:val="24"/>
        </w:rPr>
        <w:t>the streams to help recruitment and retention</w:t>
      </w:r>
      <w:r w:rsidRPr="1A490BB1" w:rsidR="257BD98D">
        <w:rPr>
          <w:rFonts w:ascii="Rubik" w:hAnsi="Rubik" w:eastAsia="Calibri" w:cs="Rubik"/>
          <w:b w:val="0"/>
          <w:bCs w:val="0"/>
          <w:i w:val="1"/>
          <w:iCs w:val="1"/>
          <w:sz w:val="24"/>
          <w:szCs w:val="24"/>
        </w:rPr>
        <w:t xml:space="preserve">.  </w:t>
      </w:r>
      <w:r w:rsidRPr="1A490BB1" w:rsidR="2A301372">
        <w:rPr>
          <w:rFonts w:ascii="Rubik" w:hAnsi="Rubik" w:eastAsia="Calibri" w:cs="Rubik"/>
          <w:b w:val="0"/>
          <w:bCs w:val="0"/>
          <w:i w:val="1"/>
          <w:iCs w:val="1"/>
          <w:sz w:val="24"/>
          <w:szCs w:val="24"/>
        </w:rPr>
        <w:t xml:space="preserve">  </w:t>
      </w:r>
      <w:r w:rsidRPr="1A490BB1" w:rsidR="2A301372">
        <w:rPr>
          <w:rFonts w:ascii="Rubik" w:hAnsi="Rubik" w:eastAsia="Calibri" w:cs="Rubik"/>
          <w:b w:val="0"/>
          <w:bCs w:val="0"/>
          <w:i w:val="1"/>
          <w:iCs w:val="1"/>
          <w:sz w:val="24"/>
          <w:szCs w:val="24"/>
        </w:rPr>
        <w:t xml:space="preserve">  </w:t>
      </w:r>
    </w:p>
    <w:p w:rsidRPr="00673CF5" w:rsidR="00673CF5" w:rsidP="00673CF5" w:rsidRDefault="00673CF5" w14:paraId="413E43C6" w14:textId="23FD134A">
      <w:pPr>
        <w:autoSpaceDE w:val="0"/>
        <w:autoSpaceDN w:val="0"/>
        <w:adjustRightInd w:val="0"/>
        <w:spacing w:after="0" w:line="240" w:lineRule="auto"/>
        <w:jc w:val="right"/>
        <w:rPr>
          <w:rFonts w:ascii="Rubik" w:hAnsi="Rubik" w:eastAsia="Calibri" w:cs="Rubik"/>
          <w:b/>
          <w:bCs/>
          <w:sz w:val="24"/>
          <w:szCs w:val="24"/>
        </w:rPr>
      </w:pPr>
    </w:p>
    <w:p w:rsidRPr="00673CF5" w:rsidR="00673CF5" w:rsidP="00673CF5" w:rsidRDefault="00673CF5" w14:paraId="0CBADA4D" w14:textId="77777777">
      <w:pPr>
        <w:autoSpaceDE w:val="0"/>
        <w:autoSpaceDN w:val="0"/>
        <w:adjustRightInd w:val="0"/>
        <w:spacing w:after="0" w:line="240" w:lineRule="auto"/>
        <w:rPr>
          <w:rFonts w:ascii="Rubik" w:hAnsi="Rubik" w:eastAsia="Calibri" w:cs="Rubik"/>
          <w:sz w:val="24"/>
          <w:szCs w:val="24"/>
        </w:rPr>
      </w:pPr>
    </w:p>
    <w:p w:rsidRPr="00673CF5" w:rsidR="00673CF5" w:rsidP="00673CF5" w:rsidRDefault="00673CF5" w14:paraId="77556781" w14:textId="77777777">
      <w:pPr>
        <w:spacing w:after="0" w:line="240" w:lineRule="auto"/>
        <w:rPr>
          <w:rFonts w:ascii="Rubik" w:hAnsi="Rubik" w:eastAsia="Calibri" w:cs="Rubik"/>
          <w:sz w:val="24"/>
          <w:szCs w:val="24"/>
        </w:rPr>
      </w:pPr>
      <w:r w:rsidRPr="00673CF5">
        <w:rPr>
          <w:rFonts w:ascii="Rubik" w:hAnsi="Rubik" w:eastAsia="Calibri" w:cs="Rubik"/>
          <w:sz w:val="24"/>
          <w:szCs w:val="24"/>
        </w:rPr>
        <w:t xml:space="preserve">43. </w:t>
      </w:r>
      <w:r w:rsidRPr="00673CF5">
        <w:rPr>
          <w:rFonts w:ascii="Rubik" w:hAnsi="Rubik" w:eastAsia="Calibri" w:cs="Rubik"/>
          <w:sz w:val="24"/>
          <w:szCs w:val="24"/>
        </w:rPr>
        <w:tab/>
      </w:r>
      <w:r w:rsidRPr="00673CF5">
        <w:rPr>
          <w:rFonts w:ascii="Rubik" w:hAnsi="Rubik" w:eastAsia="Calibri" w:cs="Rubik"/>
          <w:sz w:val="24"/>
          <w:szCs w:val="24"/>
        </w:rPr>
        <w:t>This Conference requests the incoming DEC to request that new entrants coming into the HSE, grades 3 – 7 serve a minimum of 2 years prior to being given the opportunity to go forward for promotion.  This is to allow them sufficient time to learn the correct practice of the job and reduce the unfair practice of promotion of family members and friends who have just joined the establishment.</w:t>
      </w:r>
    </w:p>
    <w:p w:rsidRPr="00673CF5" w:rsidR="00673CF5" w:rsidP="00673CF5" w:rsidRDefault="00673CF5" w14:paraId="2270AE29" w14:textId="77777777">
      <w:pPr>
        <w:spacing w:after="0" w:line="240" w:lineRule="auto"/>
        <w:rPr>
          <w:rFonts w:ascii="Rubik" w:hAnsi="Rubik" w:eastAsia="Calibri" w:cs="Rubik"/>
          <w:sz w:val="24"/>
          <w:szCs w:val="24"/>
        </w:rPr>
      </w:pPr>
    </w:p>
    <w:p w:rsidRPr="00673CF5" w:rsidR="00673CF5" w:rsidP="00673CF5" w:rsidRDefault="00693E7E" w14:paraId="57D61CC1" w14:textId="6F1403CA">
      <w:pPr>
        <w:spacing w:after="0" w:line="240" w:lineRule="auto"/>
        <w:jc w:val="right"/>
        <w:rPr>
          <w:rFonts w:ascii="Rubik" w:hAnsi="Rubik" w:eastAsia="Calibri" w:cs="Rubik"/>
          <w:b/>
          <w:bCs/>
          <w:sz w:val="24"/>
          <w:szCs w:val="24"/>
        </w:rPr>
      </w:pPr>
      <w:r>
        <w:rPr>
          <w:rFonts w:ascii="Rubik" w:hAnsi="Rubik" w:eastAsia="Calibri" w:cs="Rubik"/>
          <w:b/>
          <w:bCs/>
          <w:sz w:val="24"/>
          <w:szCs w:val="24"/>
        </w:rPr>
        <w:t xml:space="preserve">REMITTED </w:t>
      </w:r>
      <w:r w:rsidRPr="00673CF5" w:rsidR="00673CF5">
        <w:rPr>
          <w:rFonts w:ascii="Rubik" w:hAnsi="Rubik" w:eastAsia="Calibri" w:cs="Rubik"/>
          <w:b/>
          <w:bCs/>
          <w:sz w:val="24"/>
          <w:szCs w:val="24"/>
        </w:rPr>
        <w:t>Limerick Health and Welfare Branch</w:t>
      </w:r>
    </w:p>
    <w:p w:rsidRPr="00BA5BAA" w:rsidR="00673CF5" w:rsidP="00BA5BAA" w:rsidRDefault="00673CF5" w14:paraId="4C1A0B5A" w14:textId="77777777">
      <w:pPr>
        <w:spacing w:after="0" w:line="240" w:lineRule="auto"/>
        <w:rPr>
          <w:rFonts w:ascii="Rubik" w:hAnsi="Rubik" w:eastAsia="Calibri" w:cs="Rubik"/>
          <w:i/>
          <w:iCs/>
          <w:sz w:val="24"/>
          <w:szCs w:val="24"/>
        </w:rPr>
      </w:pPr>
    </w:p>
    <w:p w:rsidR="00BA5BAA" w:rsidP="00BA5BAA" w:rsidRDefault="00BA5BAA" w14:paraId="168A2E26" w14:textId="045CB1FC">
      <w:pPr>
        <w:spacing w:after="0" w:line="240" w:lineRule="auto"/>
        <w:rPr>
          <w:rFonts w:ascii="Rubik" w:hAnsi="Rubik" w:eastAsia="Calibri" w:cs="Rubik"/>
          <w:b/>
          <w:bCs/>
          <w:sz w:val="24"/>
          <w:szCs w:val="24"/>
        </w:rPr>
      </w:pPr>
      <w:r w:rsidRPr="00BA5BAA">
        <w:rPr>
          <w:rFonts w:ascii="Rubik" w:hAnsi="Rubik" w:eastAsia="Calibri" w:cs="Rubik"/>
          <w:i/>
          <w:iCs/>
          <w:sz w:val="24"/>
          <w:szCs w:val="24"/>
        </w:rPr>
        <w:t xml:space="preserve">We have raised concerns regarding unfair recruitment practices with the relevant </w:t>
      </w:r>
      <w:r>
        <w:rPr>
          <w:rFonts w:ascii="Rubik" w:hAnsi="Rubik" w:eastAsia="Calibri" w:cs="Rubik"/>
          <w:i/>
          <w:iCs/>
          <w:sz w:val="24"/>
          <w:szCs w:val="24"/>
        </w:rPr>
        <w:t>senior manager</w:t>
      </w:r>
      <w:r w:rsidRPr="00BA5BAA">
        <w:rPr>
          <w:rFonts w:ascii="Rubik" w:hAnsi="Rubik" w:eastAsia="Calibri" w:cs="Rubik"/>
          <w:i/>
          <w:iCs/>
          <w:sz w:val="24"/>
          <w:szCs w:val="24"/>
        </w:rPr>
        <w:t xml:space="preserve">s. The </w:t>
      </w:r>
      <w:r>
        <w:rPr>
          <w:rFonts w:ascii="Rubik" w:hAnsi="Rubik" w:eastAsia="Calibri" w:cs="Rubik"/>
          <w:i/>
          <w:iCs/>
          <w:sz w:val="24"/>
          <w:szCs w:val="24"/>
        </w:rPr>
        <w:t>HSE</w:t>
      </w:r>
      <w:r w:rsidRPr="00BA5BAA">
        <w:rPr>
          <w:rFonts w:ascii="Rubik" w:hAnsi="Rubik" w:eastAsia="Calibri" w:cs="Rubik"/>
          <w:i/>
          <w:iCs/>
          <w:sz w:val="24"/>
          <w:szCs w:val="24"/>
        </w:rPr>
        <w:t xml:space="preserve"> intends to establish regional recruitment teams, and as part of this process, we will continue to advocate for </w:t>
      </w:r>
      <w:r>
        <w:rPr>
          <w:rFonts w:ascii="Rubik" w:hAnsi="Rubik" w:eastAsia="Calibri" w:cs="Rubik"/>
          <w:i/>
          <w:iCs/>
          <w:sz w:val="24"/>
          <w:szCs w:val="24"/>
        </w:rPr>
        <w:t xml:space="preserve">nationally agreed </w:t>
      </w:r>
      <w:r w:rsidRPr="00BA5BAA">
        <w:rPr>
          <w:rFonts w:ascii="Rubik" w:hAnsi="Rubik" w:eastAsia="Calibri" w:cs="Rubik"/>
          <w:i/>
          <w:iCs/>
          <w:sz w:val="24"/>
          <w:szCs w:val="24"/>
        </w:rPr>
        <w:t xml:space="preserve">transparent </w:t>
      </w:r>
      <w:r>
        <w:rPr>
          <w:rFonts w:ascii="Rubik" w:hAnsi="Rubik" w:eastAsia="Calibri" w:cs="Rubik"/>
          <w:i/>
          <w:iCs/>
          <w:sz w:val="24"/>
          <w:szCs w:val="24"/>
        </w:rPr>
        <w:t xml:space="preserve">and fair </w:t>
      </w:r>
      <w:r w:rsidRPr="00BA5BAA">
        <w:rPr>
          <w:rFonts w:ascii="Rubik" w:hAnsi="Rubik" w:eastAsia="Calibri" w:cs="Rubik"/>
          <w:i/>
          <w:iCs/>
          <w:sz w:val="24"/>
          <w:szCs w:val="24"/>
        </w:rPr>
        <w:t>policies and practices</w:t>
      </w:r>
      <w:r w:rsidRPr="00BA5BAA">
        <w:rPr>
          <w:rFonts w:ascii="Rubik" w:hAnsi="Rubik" w:eastAsia="Calibri" w:cs="Rubik"/>
          <w:b/>
          <w:bCs/>
          <w:sz w:val="24"/>
          <w:szCs w:val="24"/>
        </w:rPr>
        <w:t>.</w:t>
      </w:r>
    </w:p>
    <w:p w:rsidRPr="00673CF5" w:rsidR="00BA5BAA" w:rsidP="00673CF5" w:rsidRDefault="00BA5BAA" w14:paraId="310C6721" w14:textId="77777777">
      <w:pPr>
        <w:spacing w:after="0" w:line="240" w:lineRule="auto"/>
        <w:jc w:val="right"/>
        <w:rPr>
          <w:rFonts w:ascii="Rubik" w:hAnsi="Rubik" w:eastAsia="Calibri" w:cs="Rubik"/>
          <w:b/>
          <w:bCs/>
          <w:sz w:val="24"/>
          <w:szCs w:val="24"/>
        </w:rPr>
      </w:pPr>
    </w:p>
    <w:p w:rsidRPr="00673CF5" w:rsidR="00673CF5" w:rsidP="00673CF5" w:rsidRDefault="00673CF5" w14:paraId="1E326379" w14:textId="77777777">
      <w:pPr>
        <w:spacing w:after="0" w:line="240" w:lineRule="auto"/>
        <w:rPr>
          <w:rFonts w:ascii="Rubik" w:hAnsi="Rubik" w:eastAsia="Calibri" w:cs="Rubik"/>
          <w:sz w:val="24"/>
          <w:szCs w:val="24"/>
        </w:rPr>
      </w:pPr>
      <w:r w:rsidRPr="00673CF5">
        <w:rPr>
          <w:rFonts w:ascii="Rubik" w:hAnsi="Rubik" w:eastAsia="Calibri" w:cs="Rubik"/>
          <w:sz w:val="24"/>
          <w:szCs w:val="24"/>
        </w:rPr>
        <w:t xml:space="preserve">44. </w:t>
      </w:r>
      <w:r w:rsidRPr="00673CF5">
        <w:rPr>
          <w:rFonts w:ascii="Rubik" w:hAnsi="Rubik" w:eastAsia="Calibri" w:cs="Rubik"/>
          <w:sz w:val="24"/>
          <w:szCs w:val="24"/>
        </w:rPr>
        <w:tab/>
      </w:r>
      <w:r w:rsidRPr="00673CF5">
        <w:rPr>
          <w:rFonts w:ascii="Rubik" w:hAnsi="Rubik" w:eastAsia="Calibri" w:cs="Rubik"/>
          <w:sz w:val="24"/>
          <w:szCs w:val="24"/>
        </w:rPr>
        <w:t>That this Conference, calls on the incoming divisional executive committee, as a priority, request the NHO to mandate the provision of exit interviews by HSE HR HSCP staff leaving posts and careers across all health divisions, so as to obtain the feedback and insight vital to retaining these clinically experienced HSCP.</w:t>
      </w:r>
    </w:p>
    <w:p w:rsidRPr="00673CF5" w:rsidR="00673CF5" w:rsidP="00673CF5" w:rsidRDefault="00673CF5" w14:paraId="0E1EE264" w14:textId="77777777">
      <w:pPr>
        <w:spacing w:after="0" w:line="240" w:lineRule="auto"/>
        <w:rPr>
          <w:rFonts w:ascii="Rubik" w:hAnsi="Rubik" w:eastAsia="Calibri" w:cs="Rubik"/>
          <w:sz w:val="24"/>
          <w:szCs w:val="24"/>
        </w:rPr>
      </w:pPr>
    </w:p>
    <w:p w:rsidRPr="00673CF5" w:rsidR="00673CF5" w:rsidP="00673CF5" w:rsidRDefault="00673CF5" w14:paraId="51DFCA1A" w14:textId="77777777">
      <w:pPr>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Boards and Voluntary Agencies Branch</w:t>
      </w:r>
    </w:p>
    <w:p w:rsidR="00673CF5" w:rsidP="00673CF5" w:rsidRDefault="00673CF5" w14:paraId="115934FE" w14:textId="77777777">
      <w:pPr>
        <w:spacing w:after="0" w:line="240" w:lineRule="auto"/>
        <w:jc w:val="right"/>
        <w:rPr>
          <w:rFonts w:ascii="Rubik" w:hAnsi="Rubik" w:eastAsia="Calibri" w:cs="Rubik"/>
          <w:b/>
          <w:bCs/>
          <w:sz w:val="24"/>
          <w:szCs w:val="24"/>
        </w:rPr>
      </w:pPr>
    </w:p>
    <w:p w:rsidRPr="00BA5BAA" w:rsidR="00BA5BAA" w:rsidP="117F6C04" w:rsidRDefault="00BA5BAA" w14:paraId="0E88C10E" w14:textId="018352AA">
      <w:pPr>
        <w:spacing w:after="0" w:line="240" w:lineRule="auto"/>
        <w:rPr>
          <w:rFonts w:ascii="Rubik" w:hAnsi="Rubik" w:eastAsia="Calibri" w:cs="Rubik"/>
          <w:i/>
          <w:iCs/>
          <w:sz w:val="24"/>
          <w:szCs w:val="24"/>
        </w:rPr>
      </w:pPr>
      <w:r w:rsidRPr="117F6C04">
        <w:rPr>
          <w:rFonts w:ascii="Rubik" w:hAnsi="Rubik" w:eastAsia="Calibri" w:cs="Rubik"/>
          <w:i/>
          <w:iCs/>
          <w:sz w:val="24"/>
          <w:szCs w:val="24"/>
        </w:rPr>
        <w:t xml:space="preserve">While exit interviews cannot be mandatory, they are </w:t>
      </w:r>
      <w:r w:rsidRPr="117F6C04" w:rsidR="29C753E3">
        <w:rPr>
          <w:rFonts w:ascii="Rubik" w:hAnsi="Rubik" w:eastAsia="Calibri" w:cs="Rubik"/>
          <w:i/>
          <w:iCs/>
          <w:sz w:val="24"/>
          <w:szCs w:val="24"/>
        </w:rPr>
        <w:t xml:space="preserve">a </w:t>
      </w:r>
      <w:r w:rsidRPr="117F6C04">
        <w:rPr>
          <w:rFonts w:ascii="Rubik" w:hAnsi="Rubik" w:eastAsia="Calibri" w:cs="Rubik"/>
          <w:i/>
          <w:iCs/>
          <w:sz w:val="24"/>
          <w:szCs w:val="24"/>
        </w:rPr>
        <w:t>feature in some, but not all, areas of the HSE.  As the HSE intends to stand up regional recruitment teams Fórsa will continue to advocate for consistent and fair practices which focus on retention.</w:t>
      </w:r>
    </w:p>
    <w:p w:rsidRPr="00673CF5" w:rsidR="00673CF5" w:rsidP="00673CF5" w:rsidRDefault="00673CF5" w14:paraId="2652BD2E" w14:textId="77777777">
      <w:pPr>
        <w:spacing w:after="0" w:line="240" w:lineRule="auto"/>
        <w:rPr>
          <w:rFonts w:ascii="Rubik" w:hAnsi="Rubik" w:eastAsia="Calibri" w:cs="Rubik"/>
          <w:b/>
          <w:bCs/>
          <w:sz w:val="24"/>
          <w:szCs w:val="24"/>
        </w:rPr>
      </w:pPr>
    </w:p>
    <w:p w:rsidRPr="00673CF5" w:rsidR="00673CF5" w:rsidP="00673CF5" w:rsidRDefault="00673CF5" w14:paraId="4F305D6F" w14:textId="77777777">
      <w:pPr>
        <w:spacing w:after="0" w:line="240" w:lineRule="auto"/>
        <w:rPr>
          <w:rFonts w:ascii="Rubik" w:hAnsi="Rubik" w:eastAsia="Calibri" w:cs="Rubik"/>
          <w:sz w:val="24"/>
          <w:szCs w:val="24"/>
        </w:rPr>
      </w:pPr>
      <w:r w:rsidRPr="00673CF5">
        <w:rPr>
          <w:rFonts w:ascii="Rubik" w:hAnsi="Rubik" w:eastAsia="Calibri" w:cs="Rubik"/>
          <w:sz w:val="24"/>
          <w:szCs w:val="24"/>
        </w:rPr>
        <w:t>45.</w:t>
      </w:r>
      <w:r w:rsidRPr="00673CF5">
        <w:rPr>
          <w:rFonts w:ascii="Rubik" w:hAnsi="Rubik" w:eastAsia="Calibri" w:cs="Rubik"/>
          <w:sz w:val="24"/>
          <w:szCs w:val="24"/>
        </w:rPr>
        <w:tab/>
      </w:r>
      <w:r w:rsidRPr="00673CF5">
        <w:rPr>
          <w:rFonts w:ascii="Rubik" w:hAnsi="Rubik" w:eastAsia="Calibri" w:cs="Rubik"/>
          <w:sz w:val="24"/>
          <w:szCs w:val="24"/>
        </w:rPr>
        <w:t>That this Conference calls on the incoming DEC to immediately engage with the HSE for the provision of exit interviews by HSE HR for HSCP staff leaving posts and careers across all health divisions, so as to obtain the feedback and insight vital to retaining these clinically experienced HSCP.</w:t>
      </w:r>
    </w:p>
    <w:p w:rsidRPr="00673CF5" w:rsidR="00673CF5" w:rsidP="00673CF5" w:rsidRDefault="00673CF5" w14:paraId="0D7D4F5B" w14:textId="77777777">
      <w:pPr>
        <w:spacing w:after="0" w:line="240" w:lineRule="auto"/>
        <w:rPr>
          <w:rFonts w:ascii="Rubik" w:hAnsi="Rubik" w:eastAsia="Calibri" w:cs="Rubik"/>
          <w:sz w:val="24"/>
          <w:szCs w:val="24"/>
        </w:rPr>
      </w:pPr>
    </w:p>
    <w:p w:rsidRPr="00673CF5" w:rsidR="00673CF5" w:rsidP="00673CF5" w:rsidRDefault="00673CF5" w14:paraId="1B5A1C58" w14:textId="77777777">
      <w:pPr>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Offaly Health and Local Government Branch</w:t>
      </w:r>
    </w:p>
    <w:p w:rsidRPr="00673CF5" w:rsidR="00673CF5" w:rsidP="00673CF5" w:rsidRDefault="00673CF5" w14:paraId="6AFE1DFA" w14:textId="77777777">
      <w:pPr>
        <w:spacing w:after="0" w:line="240" w:lineRule="auto"/>
        <w:jc w:val="right"/>
        <w:rPr>
          <w:rFonts w:ascii="Rubik" w:hAnsi="Rubik" w:eastAsia="Calibri" w:cs="Rubik"/>
          <w:b/>
          <w:bCs/>
          <w:sz w:val="24"/>
          <w:szCs w:val="24"/>
        </w:rPr>
      </w:pPr>
    </w:p>
    <w:p w:rsidRPr="00BA5BAA" w:rsidR="00BA5BAA" w:rsidP="00BA5BAA" w:rsidRDefault="00BA5BAA" w14:paraId="44D1A7EC" w14:textId="77777777">
      <w:pPr>
        <w:spacing w:after="0" w:line="240" w:lineRule="auto"/>
        <w:rPr>
          <w:rFonts w:ascii="Rubik" w:hAnsi="Rubik" w:eastAsia="Calibri" w:cs="Rubik"/>
          <w:i/>
          <w:iCs/>
          <w:sz w:val="24"/>
          <w:szCs w:val="24"/>
        </w:rPr>
      </w:pPr>
      <w:r w:rsidRPr="00BA5BAA">
        <w:rPr>
          <w:rFonts w:ascii="Rubik" w:hAnsi="Rubik" w:eastAsia="Calibri" w:cs="Rubik"/>
          <w:i/>
          <w:iCs/>
          <w:sz w:val="24"/>
          <w:szCs w:val="24"/>
        </w:rPr>
        <w:t>While exit interviews cannot be mandatory, they are feature in some, but not all, areas of the HSE.  As the HSE intends to stand up regional recruitment teams Fórsa will continue to advocate for consistent and fair practices which focus on retention.</w:t>
      </w:r>
    </w:p>
    <w:p w:rsidRPr="00673CF5" w:rsidR="00673CF5" w:rsidP="00673CF5" w:rsidRDefault="00673CF5" w14:paraId="31D100FF" w14:textId="77777777">
      <w:pPr>
        <w:spacing w:after="0" w:line="240" w:lineRule="auto"/>
        <w:rPr>
          <w:rFonts w:ascii="Rubik" w:hAnsi="Rubik" w:eastAsia="Calibri" w:cs="Rubik"/>
          <w:sz w:val="24"/>
          <w:szCs w:val="24"/>
        </w:rPr>
      </w:pPr>
    </w:p>
    <w:p w:rsidRPr="00673CF5" w:rsidR="00673CF5" w:rsidP="00673CF5" w:rsidRDefault="00673CF5" w14:paraId="7BFF6029" w14:textId="6562919C">
      <w:pPr>
        <w:spacing w:after="0" w:line="240" w:lineRule="auto"/>
        <w:rPr>
          <w:rFonts w:ascii="Rubik" w:hAnsi="Rubik" w:eastAsia="Calibri" w:cs="Rubik"/>
          <w:sz w:val="24"/>
          <w:szCs w:val="24"/>
        </w:rPr>
      </w:pPr>
      <w:r w:rsidRPr="00673CF5">
        <w:rPr>
          <w:rFonts w:ascii="Rubik" w:hAnsi="Rubik" w:eastAsia="Calibri" w:cs="Rubik"/>
          <w:sz w:val="24"/>
          <w:szCs w:val="24"/>
        </w:rPr>
        <w:t>46.</w:t>
      </w:r>
      <w:r w:rsidRPr="00673CF5">
        <w:rPr>
          <w:rFonts w:ascii="Rubik" w:hAnsi="Rubik" w:eastAsia="Calibri" w:cs="Rubik"/>
          <w:sz w:val="24"/>
          <w:szCs w:val="24"/>
        </w:rPr>
        <w:tab/>
      </w:r>
      <w:r w:rsidRPr="00673CF5">
        <w:rPr>
          <w:rFonts w:ascii="Rubik" w:hAnsi="Rubik" w:eastAsia="Calibri" w:cs="Rubik"/>
          <w:sz w:val="24"/>
          <w:szCs w:val="24"/>
        </w:rPr>
        <w:t xml:space="preserve">This Conference calls on FORSA’s incoming Health and Welfare Divisional Executive to immediately engage with the HSE for the provision of exit interviews by HSE HR for HSCP staff leaving posts and careers across all health divisions, so as to obtain the feedback and insight vital to retaining these clinically experienced HSCP’s.  </w:t>
      </w:r>
    </w:p>
    <w:p w:rsidRPr="00673CF5" w:rsidR="00673CF5" w:rsidP="00673CF5" w:rsidRDefault="00673CF5" w14:paraId="0F18FE5B" w14:textId="77777777">
      <w:pPr>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Wexford Health and Local Government Branch</w:t>
      </w:r>
    </w:p>
    <w:p w:rsidR="00BA5BAA" w:rsidP="00BA5BAA" w:rsidRDefault="00BA5BAA" w14:paraId="3F9AE902" w14:textId="77777777">
      <w:pPr>
        <w:spacing w:after="0" w:line="240" w:lineRule="auto"/>
        <w:rPr>
          <w:rFonts w:ascii="Rubik" w:hAnsi="Rubik" w:eastAsia="Calibri" w:cs="Rubik"/>
          <w:i/>
          <w:iCs/>
          <w:sz w:val="24"/>
          <w:szCs w:val="24"/>
        </w:rPr>
      </w:pPr>
    </w:p>
    <w:p w:rsidRPr="00BA5BAA" w:rsidR="00BA5BAA" w:rsidP="00BA5BAA" w:rsidRDefault="00BA5BAA" w14:paraId="3A23E007" w14:textId="0D56377A">
      <w:pPr>
        <w:spacing w:after="0" w:line="240" w:lineRule="auto"/>
        <w:rPr>
          <w:rFonts w:ascii="Rubik" w:hAnsi="Rubik" w:eastAsia="Calibri" w:cs="Rubik"/>
          <w:i/>
          <w:iCs/>
          <w:sz w:val="24"/>
          <w:szCs w:val="24"/>
        </w:rPr>
      </w:pPr>
      <w:r w:rsidRPr="00BA5BAA">
        <w:rPr>
          <w:rFonts w:ascii="Rubik" w:hAnsi="Rubik" w:eastAsia="Calibri" w:cs="Rubik"/>
          <w:i/>
          <w:iCs/>
          <w:sz w:val="24"/>
          <w:szCs w:val="24"/>
        </w:rPr>
        <w:t>While exit interviews cannot be mandatory, they are feature in some, but not all, areas of the HSE.  As the HSE intends to stand up regional recruitment teams Fórsa will continue to advocate for consistent and fair practices which focus on retention.</w:t>
      </w:r>
    </w:p>
    <w:p w:rsidRPr="00673CF5" w:rsidR="00673CF5" w:rsidP="00673CF5" w:rsidRDefault="00673CF5" w14:paraId="4CE2AD78" w14:textId="77777777">
      <w:pPr>
        <w:rPr>
          <w:rFonts w:ascii="Rubik" w:hAnsi="Rubik" w:eastAsia="Calibri" w:cs="Tahoma"/>
          <w:b/>
          <w:bCs/>
          <w:noProof/>
          <w:sz w:val="32"/>
          <w:szCs w:val="24"/>
          <w:lang w:val="en-US"/>
        </w:rPr>
      </w:pPr>
    </w:p>
    <w:p w:rsidRPr="00673CF5" w:rsidR="00673CF5" w:rsidP="00673CF5" w:rsidRDefault="00673CF5" w14:paraId="2F25A837" w14:textId="77777777">
      <w:pPr>
        <w:spacing w:after="0"/>
        <w:rPr>
          <w:rFonts w:ascii="Rubik" w:hAnsi="Rubik" w:eastAsia="Calibri" w:cs="Tahoma"/>
          <w:b/>
          <w:bCs/>
          <w:noProof/>
          <w:sz w:val="24"/>
          <w:szCs w:val="24"/>
          <w:lang w:val="en-US"/>
        </w:rPr>
      </w:pPr>
      <w:r w:rsidRPr="00673CF5">
        <w:rPr>
          <w:rFonts w:ascii="Rubik" w:hAnsi="Rubik" w:eastAsia="Calibri" w:cs="Tahoma"/>
          <w:b/>
          <w:bCs/>
          <w:noProof/>
          <w:sz w:val="24"/>
          <w:szCs w:val="24"/>
          <w:lang w:val="en-US"/>
        </w:rPr>
        <w:t>Job Evaluation Scheme (JES)</w:t>
      </w:r>
    </w:p>
    <w:p w:rsidRPr="00673CF5" w:rsidR="00673CF5" w:rsidP="00673CF5" w:rsidRDefault="00673CF5" w14:paraId="52B314BB" w14:textId="77777777">
      <w:pPr>
        <w:spacing w:after="0"/>
        <w:rPr>
          <w:rFonts w:ascii="Rubik" w:hAnsi="Rubik" w:eastAsia="Calibri" w:cs="Tahoma"/>
          <w:b/>
          <w:bCs/>
          <w:noProof/>
          <w:sz w:val="24"/>
          <w:szCs w:val="24"/>
          <w:lang w:val="en-US"/>
        </w:rPr>
      </w:pPr>
    </w:p>
    <w:p w:rsidRPr="00673CF5" w:rsidR="00673CF5" w:rsidP="00673CF5" w:rsidRDefault="00673CF5" w14:paraId="3B2F201A" w14:textId="77777777">
      <w:pPr>
        <w:spacing w:after="0" w:line="240" w:lineRule="auto"/>
        <w:rPr>
          <w:rFonts w:ascii="Rubik" w:hAnsi="Rubik" w:eastAsia="Calibri" w:cs="Rubik"/>
          <w:sz w:val="24"/>
          <w:szCs w:val="24"/>
        </w:rPr>
      </w:pPr>
      <w:r w:rsidRPr="00673CF5">
        <w:rPr>
          <w:rFonts w:ascii="Rubik" w:hAnsi="Rubik" w:eastAsia="Calibri" w:cs="Rubik"/>
          <w:sz w:val="24"/>
          <w:szCs w:val="24"/>
        </w:rPr>
        <w:t xml:space="preserve">47. </w:t>
      </w:r>
      <w:r w:rsidRPr="00673CF5">
        <w:rPr>
          <w:rFonts w:ascii="Rubik" w:hAnsi="Rubik" w:eastAsia="Calibri" w:cs="Rubik"/>
          <w:sz w:val="24"/>
          <w:szCs w:val="24"/>
        </w:rPr>
        <w:tab/>
      </w:r>
      <w:r w:rsidRPr="00673CF5">
        <w:rPr>
          <w:rFonts w:ascii="Rubik" w:hAnsi="Rubik" w:eastAsia="Calibri" w:cs="Rubik"/>
          <w:sz w:val="24"/>
          <w:szCs w:val="24"/>
        </w:rPr>
        <w:t xml:space="preserve">This conference calls on the incoming Health and Welfare Divisional Executive to actively campaign the HSE on the job evaluation scheme and encourage provision of an accessible webpage with the aim to show each step of the process for the applicants online </w:t>
      </w:r>
    </w:p>
    <w:p w:rsidRPr="00673CF5" w:rsidR="00673CF5" w:rsidP="00673CF5" w:rsidRDefault="00673CF5" w14:paraId="19EF5AF1" w14:textId="77777777">
      <w:pPr>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Dublin Hospitals Branch</w:t>
      </w:r>
    </w:p>
    <w:p w:rsidRPr="00BA5BAA" w:rsidR="00673CF5" w:rsidP="00BA5BAA" w:rsidRDefault="00673CF5" w14:paraId="0E808CB2" w14:textId="77777777">
      <w:pPr>
        <w:spacing w:after="0" w:line="240" w:lineRule="auto"/>
        <w:rPr>
          <w:rFonts w:ascii="Rubik" w:hAnsi="Rubik" w:eastAsia="Calibri" w:cs="Rubik"/>
          <w:i/>
          <w:iCs/>
          <w:sz w:val="24"/>
          <w:szCs w:val="24"/>
        </w:rPr>
      </w:pPr>
    </w:p>
    <w:p w:rsidRPr="00BA5BAA" w:rsidR="00BA5BAA" w:rsidP="19B58654" w:rsidRDefault="00BA5BAA" w14:paraId="0A4CD32B" w14:textId="59CBB345">
      <w:pPr>
        <w:spacing w:after="0" w:line="240" w:lineRule="auto"/>
        <w:rPr>
          <w:rFonts w:ascii="Rubik" w:hAnsi="Rubik" w:eastAsia="Calibri" w:cs="Rubik"/>
          <w:i/>
          <w:iCs/>
          <w:sz w:val="24"/>
          <w:szCs w:val="24"/>
        </w:rPr>
      </w:pPr>
      <w:r w:rsidRPr="19B58654">
        <w:rPr>
          <w:rFonts w:ascii="Rubik" w:hAnsi="Rubik" w:eastAsia="Calibri" w:cs="Rubik"/>
          <w:i/>
          <w:iCs/>
          <w:sz w:val="24"/>
          <w:szCs w:val="24"/>
        </w:rPr>
        <w:t>Whilst it has not been possible to move this process online, there has been significant improvements in the w</w:t>
      </w:r>
      <w:r w:rsidRPr="19B58654" w:rsidR="06A81B85">
        <w:rPr>
          <w:rFonts w:ascii="Rubik" w:hAnsi="Rubik" w:eastAsia="Calibri" w:cs="Rubik"/>
          <w:i/>
          <w:iCs/>
          <w:sz w:val="24"/>
          <w:szCs w:val="24"/>
        </w:rPr>
        <w:t>ai</w:t>
      </w:r>
      <w:r w:rsidRPr="19B58654">
        <w:rPr>
          <w:rFonts w:ascii="Rubik" w:hAnsi="Rubik" w:eastAsia="Calibri" w:cs="Rubik"/>
          <w:i/>
          <w:iCs/>
          <w:sz w:val="24"/>
          <w:szCs w:val="24"/>
        </w:rPr>
        <w:t xml:space="preserve">ting times for members.  In addition, the division continues to provide active support to individuals if they require information in relation to their individual application.  </w:t>
      </w:r>
    </w:p>
    <w:p w:rsidRPr="00673CF5" w:rsidR="00673CF5" w:rsidP="00673CF5" w:rsidRDefault="00673CF5" w14:paraId="74A24487" w14:textId="77777777">
      <w:pPr>
        <w:spacing w:after="0" w:line="240" w:lineRule="auto"/>
        <w:rPr>
          <w:rFonts w:ascii="Rubik" w:hAnsi="Rubik" w:eastAsia="Calibri" w:cs="Rubik"/>
          <w:sz w:val="24"/>
          <w:szCs w:val="24"/>
        </w:rPr>
      </w:pPr>
    </w:p>
    <w:p w:rsidRPr="00673CF5" w:rsidR="00673CF5" w:rsidP="00673CF5" w:rsidRDefault="00673CF5" w14:paraId="102BF445" w14:textId="77777777">
      <w:pPr>
        <w:spacing w:after="0" w:line="240" w:lineRule="auto"/>
        <w:rPr>
          <w:rFonts w:ascii="Rubik" w:hAnsi="Rubik" w:eastAsia="Calibri" w:cs="Rubik"/>
          <w:sz w:val="24"/>
          <w:szCs w:val="24"/>
        </w:rPr>
      </w:pPr>
      <w:r w:rsidRPr="00673CF5">
        <w:rPr>
          <w:rFonts w:ascii="Rubik" w:hAnsi="Rubik" w:eastAsia="Calibri" w:cs="Rubik"/>
          <w:sz w:val="24"/>
          <w:szCs w:val="24"/>
        </w:rPr>
        <w:t xml:space="preserve">48. </w:t>
      </w:r>
      <w:r w:rsidRPr="00673CF5">
        <w:rPr>
          <w:rFonts w:ascii="Rubik" w:hAnsi="Rubik" w:eastAsia="Calibri" w:cs="Rubik"/>
          <w:sz w:val="24"/>
          <w:szCs w:val="24"/>
        </w:rPr>
        <w:tab/>
      </w:r>
      <w:r w:rsidRPr="00673CF5">
        <w:rPr>
          <w:rFonts w:ascii="Rubik" w:hAnsi="Rubik" w:eastAsia="Calibri" w:cs="Rubik"/>
          <w:sz w:val="24"/>
          <w:szCs w:val="24"/>
        </w:rPr>
        <w:t>This Conference calls on the incoming Health &amp; Welfare Divisional Council of FORSA to prioritise the job evaluation applications received from Members who are due to retire within five years after they have submitted their applications. These applications should then be prioritised and processed in the same manner as Clerical Officer applications. The job application form should then be amended to facilitate this.</w:t>
      </w:r>
    </w:p>
    <w:p w:rsidRPr="00673CF5" w:rsidR="00673CF5" w:rsidP="00673CF5" w:rsidRDefault="00673CF5" w14:paraId="0146AD0C" w14:textId="77777777">
      <w:pPr>
        <w:spacing w:after="0" w:line="240" w:lineRule="auto"/>
        <w:rPr>
          <w:rFonts w:ascii="Rubik" w:hAnsi="Rubik" w:eastAsia="Calibri" w:cs="Rubik"/>
          <w:sz w:val="24"/>
          <w:szCs w:val="24"/>
        </w:rPr>
      </w:pPr>
    </w:p>
    <w:p w:rsidRPr="00673CF5" w:rsidR="00673CF5" w:rsidP="00673CF5" w:rsidRDefault="00673CF5" w14:paraId="0F695EC2" w14:textId="77777777">
      <w:pPr>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Dublin North Health and Welfare Branch</w:t>
      </w:r>
    </w:p>
    <w:p w:rsidRPr="00673CF5" w:rsidR="00673CF5" w:rsidP="00673CF5" w:rsidRDefault="00673CF5" w14:paraId="5864F133" w14:textId="77777777">
      <w:pPr>
        <w:spacing w:after="0" w:line="240" w:lineRule="auto"/>
        <w:jc w:val="right"/>
        <w:rPr>
          <w:rFonts w:ascii="Rubik" w:hAnsi="Rubik" w:eastAsia="Calibri" w:cs="Rubik"/>
          <w:b/>
          <w:bCs/>
          <w:sz w:val="24"/>
          <w:szCs w:val="24"/>
        </w:rPr>
      </w:pPr>
    </w:p>
    <w:p w:rsidRPr="00BA5BAA" w:rsidR="00673CF5" w:rsidP="19B58654" w:rsidRDefault="00BA5BAA" w14:paraId="338603C3" w14:textId="1552B073">
      <w:pPr>
        <w:spacing w:after="0" w:line="240" w:lineRule="auto"/>
        <w:rPr>
          <w:rFonts w:ascii="Rubik" w:hAnsi="Rubik" w:eastAsia="Calibri" w:cs="Rubik"/>
          <w:i/>
          <w:iCs/>
          <w:sz w:val="24"/>
          <w:szCs w:val="24"/>
        </w:rPr>
      </w:pPr>
      <w:r w:rsidRPr="19B58654">
        <w:rPr>
          <w:rFonts w:ascii="Rubik" w:hAnsi="Rubik" w:eastAsia="Calibri" w:cs="Rubik"/>
          <w:i/>
          <w:iCs/>
          <w:sz w:val="24"/>
          <w:szCs w:val="24"/>
        </w:rPr>
        <w:t>Whilst vast improvements have been achieved in the w</w:t>
      </w:r>
      <w:r w:rsidRPr="19B58654" w:rsidR="48E1B238">
        <w:rPr>
          <w:rFonts w:ascii="Rubik" w:hAnsi="Rubik" w:eastAsia="Calibri" w:cs="Rubik"/>
          <w:i/>
          <w:iCs/>
          <w:sz w:val="24"/>
          <w:szCs w:val="24"/>
        </w:rPr>
        <w:t>ai</w:t>
      </w:r>
      <w:r w:rsidRPr="19B58654">
        <w:rPr>
          <w:rFonts w:ascii="Rubik" w:hAnsi="Rubik" w:eastAsia="Calibri" w:cs="Rubik"/>
          <w:i/>
          <w:iCs/>
          <w:sz w:val="24"/>
          <w:szCs w:val="24"/>
        </w:rPr>
        <w:t xml:space="preserve">ting times, members who are due to retire can have their forms processes sooner upon request. </w:t>
      </w:r>
    </w:p>
    <w:p w:rsidRPr="00673CF5" w:rsidR="00BA5BAA" w:rsidP="00673CF5" w:rsidRDefault="00BA5BAA" w14:paraId="5AA5BD63" w14:textId="77777777">
      <w:pPr>
        <w:spacing w:after="0" w:line="240" w:lineRule="auto"/>
        <w:rPr>
          <w:rFonts w:ascii="Rubik" w:hAnsi="Rubik" w:eastAsia="Calibri" w:cs="Rubik"/>
          <w:sz w:val="24"/>
          <w:szCs w:val="24"/>
        </w:rPr>
      </w:pPr>
    </w:p>
    <w:p w:rsidRPr="00673CF5" w:rsidR="00673CF5" w:rsidP="00673CF5" w:rsidRDefault="00673CF5" w14:paraId="374B23E9" w14:textId="77777777">
      <w:pPr>
        <w:autoSpaceDE w:val="0"/>
        <w:autoSpaceDN w:val="0"/>
        <w:adjustRightInd w:val="0"/>
        <w:spacing w:after="0" w:line="240" w:lineRule="auto"/>
        <w:rPr>
          <w:rFonts w:ascii="Rubik" w:hAnsi="Rubik" w:eastAsia="Calibri" w:cs="Rubik"/>
          <w:sz w:val="24"/>
          <w:szCs w:val="24"/>
        </w:rPr>
      </w:pPr>
      <w:r w:rsidRPr="00673CF5">
        <w:rPr>
          <w:rFonts w:ascii="Rubik" w:hAnsi="Rubik" w:eastAsia="Calibri" w:cs="Rubik"/>
          <w:sz w:val="24"/>
          <w:szCs w:val="24"/>
        </w:rPr>
        <w:t>49.</w:t>
      </w:r>
      <w:r w:rsidRPr="00673CF5">
        <w:rPr>
          <w:rFonts w:ascii="Rubik" w:hAnsi="Rubik" w:eastAsia="Calibri" w:cs="Rubik"/>
          <w:sz w:val="24"/>
          <w:szCs w:val="24"/>
        </w:rPr>
        <w:tab/>
      </w:r>
      <w:r w:rsidRPr="00673CF5">
        <w:rPr>
          <w:rFonts w:ascii="Rubik" w:hAnsi="Rubik" w:eastAsia="Calibri" w:cs="Rubik"/>
          <w:sz w:val="24"/>
          <w:szCs w:val="24"/>
        </w:rPr>
        <w:t>This Conference calls on the DEC to take additional measures to end the current backlog in Job Evaluations in the Health Service as soon as possible.</w:t>
      </w:r>
    </w:p>
    <w:p w:rsidRPr="00673CF5" w:rsidR="00673CF5" w:rsidP="00673CF5" w:rsidRDefault="00673CF5" w14:paraId="58AD73D7" w14:textId="77777777">
      <w:pPr>
        <w:autoSpaceDE w:val="0"/>
        <w:autoSpaceDN w:val="0"/>
        <w:adjustRightInd w:val="0"/>
        <w:spacing w:after="0" w:line="240" w:lineRule="auto"/>
        <w:rPr>
          <w:rFonts w:ascii="Rubik" w:hAnsi="Rubik" w:eastAsia="Calibri" w:cs="Rubik"/>
          <w:sz w:val="24"/>
          <w:szCs w:val="24"/>
        </w:rPr>
      </w:pPr>
    </w:p>
    <w:p w:rsidR="00673CF5" w:rsidP="00673CF5" w:rsidRDefault="00673CF5" w14:paraId="1141E2EA" w14:textId="77777777">
      <w:pPr>
        <w:autoSpaceDE w:val="0"/>
        <w:autoSpaceDN w:val="0"/>
        <w:adjustRightInd w:val="0"/>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Kildare Health Branch</w:t>
      </w:r>
    </w:p>
    <w:p w:rsidR="00BA5BAA" w:rsidP="00673CF5" w:rsidRDefault="00BA5BAA" w14:paraId="4904B1D3" w14:textId="77777777">
      <w:pPr>
        <w:autoSpaceDE w:val="0"/>
        <w:autoSpaceDN w:val="0"/>
        <w:adjustRightInd w:val="0"/>
        <w:spacing w:after="0" w:line="240" w:lineRule="auto"/>
        <w:jc w:val="right"/>
        <w:rPr>
          <w:rFonts w:ascii="Rubik" w:hAnsi="Rubik" w:eastAsia="Calibri" w:cs="Rubik"/>
          <w:b/>
          <w:bCs/>
          <w:sz w:val="24"/>
          <w:szCs w:val="24"/>
        </w:rPr>
      </w:pPr>
    </w:p>
    <w:p w:rsidRPr="0042406C" w:rsidR="00BA5BAA" w:rsidP="19B58654" w:rsidRDefault="00BA5BAA" w14:paraId="6D6230BB" w14:textId="0FE62659">
      <w:pPr>
        <w:autoSpaceDE w:val="0"/>
        <w:autoSpaceDN w:val="0"/>
        <w:adjustRightInd w:val="0"/>
        <w:spacing w:after="0" w:line="240" w:lineRule="auto"/>
        <w:rPr>
          <w:rFonts w:ascii="Rubik" w:hAnsi="Rubik" w:eastAsia="Calibri" w:cs="Rubik"/>
          <w:i/>
          <w:iCs/>
          <w:sz w:val="24"/>
          <w:szCs w:val="24"/>
        </w:rPr>
      </w:pPr>
      <w:r w:rsidRPr="19B58654">
        <w:rPr>
          <w:rFonts w:ascii="Rubik" w:hAnsi="Rubik" w:eastAsia="Calibri" w:cs="Rubik"/>
          <w:i/>
          <w:iCs/>
          <w:sz w:val="24"/>
          <w:szCs w:val="24"/>
        </w:rPr>
        <w:t xml:space="preserve">Fórsa secured and agreed a </w:t>
      </w:r>
      <w:r w:rsidRPr="19B58654" w:rsidR="772C01BC">
        <w:rPr>
          <w:rFonts w:ascii="Rubik" w:hAnsi="Rubik" w:eastAsia="Calibri" w:cs="Rubik"/>
          <w:i/>
          <w:iCs/>
          <w:sz w:val="24"/>
          <w:szCs w:val="24"/>
        </w:rPr>
        <w:t>full-time</w:t>
      </w:r>
      <w:r w:rsidRPr="19B58654">
        <w:rPr>
          <w:rFonts w:ascii="Rubik" w:hAnsi="Rubik" w:eastAsia="Calibri" w:cs="Rubik"/>
          <w:i/>
          <w:iCs/>
          <w:sz w:val="24"/>
          <w:szCs w:val="24"/>
        </w:rPr>
        <w:t xml:space="preserve"> team to work on JE </w:t>
      </w:r>
      <w:r w:rsidRPr="19B58654" w:rsidR="0042406C">
        <w:rPr>
          <w:rFonts w:ascii="Rubik" w:hAnsi="Rubik" w:eastAsia="Calibri" w:cs="Rubik"/>
          <w:i/>
          <w:iCs/>
          <w:sz w:val="24"/>
          <w:szCs w:val="24"/>
        </w:rPr>
        <w:t>applications</w:t>
      </w:r>
      <w:r w:rsidRPr="19B58654">
        <w:rPr>
          <w:rFonts w:ascii="Rubik" w:hAnsi="Rubik" w:eastAsia="Calibri" w:cs="Rubik"/>
          <w:i/>
          <w:iCs/>
          <w:sz w:val="24"/>
          <w:szCs w:val="24"/>
        </w:rPr>
        <w:t>.  This has reduced the waiting list significantly with approximately 500 members remaining on the waiting list.</w:t>
      </w:r>
    </w:p>
    <w:p w:rsidR="00673CF5" w:rsidP="00673CF5" w:rsidRDefault="00673CF5" w14:paraId="27AADC63" w14:textId="07ADAE66">
      <w:pPr>
        <w:spacing w:after="0"/>
        <w:rPr>
          <w:rFonts w:ascii="Rubik" w:hAnsi="Rubik" w:eastAsia="Calibri" w:cs="Tahoma"/>
          <w:b/>
          <w:bCs/>
          <w:noProof/>
          <w:sz w:val="32"/>
          <w:szCs w:val="24"/>
          <w:lang w:val="en-US"/>
        </w:rPr>
      </w:pPr>
    </w:p>
    <w:p w:rsidRPr="00673CF5" w:rsidR="00BA5BAA" w:rsidP="00673CF5" w:rsidRDefault="00BA5BAA" w14:paraId="30D4A291" w14:textId="77777777">
      <w:pPr>
        <w:spacing w:after="0"/>
        <w:rPr>
          <w:rFonts w:ascii="Rubik" w:hAnsi="Rubik" w:eastAsia="Calibri" w:cs="Tahoma"/>
          <w:b/>
          <w:bCs/>
          <w:noProof/>
          <w:sz w:val="32"/>
          <w:szCs w:val="24"/>
          <w:lang w:val="en-US"/>
        </w:rPr>
      </w:pPr>
    </w:p>
    <w:p w:rsidRPr="00673CF5" w:rsidR="00673CF5" w:rsidP="00673CF5" w:rsidRDefault="00673CF5" w14:paraId="60D59057" w14:textId="77777777">
      <w:pPr>
        <w:spacing w:after="0"/>
        <w:rPr>
          <w:rFonts w:ascii="Rubik" w:hAnsi="Rubik" w:eastAsia="Calibri" w:cs="Tahoma"/>
          <w:b/>
          <w:bCs/>
          <w:noProof/>
          <w:sz w:val="24"/>
          <w:szCs w:val="24"/>
          <w:lang w:val="en-US"/>
        </w:rPr>
      </w:pPr>
      <w:r w:rsidRPr="00673CF5">
        <w:rPr>
          <w:rFonts w:ascii="Rubik" w:hAnsi="Rubik" w:eastAsia="Calibri" w:cs="Tahoma"/>
          <w:b/>
          <w:bCs/>
          <w:noProof/>
          <w:sz w:val="24"/>
          <w:szCs w:val="24"/>
          <w:lang w:val="en-US"/>
        </w:rPr>
        <w:t xml:space="preserve">Career Pathway </w:t>
      </w:r>
    </w:p>
    <w:p w:rsidRPr="00673CF5" w:rsidR="00673CF5" w:rsidP="00673CF5" w:rsidRDefault="00673CF5" w14:paraId="7C0F334B" w14:textId="77777777">
      <w:pPr>
        <w:spacing w:after="0"/>
        <w:rPr>
          <w:rFonts w:ascii="Rubik" w:hAnsi="Rubik" w:eastAsia="Calibri" w:cs="Tahoma"/>
          <w:b/>
          <w:bCs/>
          <w:noProof/>
          <w:sz w:val="24"/>
          <w:szCs w:val="24"/>
          <w:lang w:val="en-US"/>
        </w:rPr>
      </w:pPr>
    </w:p>
    <w:p w:rsidRPr="00673CF5" w:rsidR="00673CF5" w:rsidP="00673CF5" w:rsidRDefault="00673CF5" w14:paraId="6E2FAE58" w14:textId="77777777">
      <w:pPr>
        <w:spacing w:after="0" w:line="240" w:lineRule="auto"/>
        <w:rPr>
          <w:rFonts w:ascii="Rubik" w:hAnsi="Rubik" w:eastAsia="Calibri" w:cs="Rubik"/>
          <w:sz w:val="24"/>
          <w:szCs w:val="24"/>
        </w:rPr>
      </w:pPr>
      <w:r w:rsidRPr="00673CF5">
        <w:rPr>
          <w:rFonts w:ascii="Rubik" w:hAnsi="Rubik" w:eastAsia="Calibri" w:cs="Rubik"/>
          <w:sz w:val="24"/>
          <w:szCs w:val="24"/>
        </w:rPr>
        <w:t>50.</w:t>
      </w:r>
      <w:r w:rsidRPr="00673CF5">
        <w:rPr>
          <w:rFonts w:ascii="Rubik" w:hAnsi="Rubik" w:eastAsia="Calibri" w:cs="Rubik"/>
          <w:sz w:val="24"/>
          <w:szCs w:val="24"/>
        </w:rPr>
        <w:tab/>
      </w:r>
      <w:r w:rsidRPr="00673CF5">
        <w:rPr>
          <w:rFonts w:ascii="Rubik" w:hAnsi="Rubik" w:eastAsia="Calibri" w:cs="Rubik"/>
          <w:sz w:val="24"/>
          <w:szCs w:val="24"/>
        </w:rPr>
        <w:t xml:space="preserve">That this conference affirms its disappointment at the glacial progress of the Career Pathway Review initially agreed in 2020 and calls on the DEC to continue to priorities implementation of career pathway review. If necessary to ballot all affected members. </w:t>
      </w:r>
    </w:p>
    <w:p w:rsidRPr="00673CF5" w:rsidR="00673CF5" w:rsidP="00673CF5" w:rsidRDefault="00673CF5" w14:paraId="3640479A" w14:textId="77777777">
      <w:pPr>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Tipperary South Health and Community Branch</w:t>
      </w:r>
    </w:p>
    <w:p w:rsidRPr="00673CF5" w:rsidR="00673CF5" w:rsidP="19B58654" w:rsidRDefault="01253F6F" w14:paraId="5B07AC7F" w14:textId="2A5BA9E2">
      <w:pPr>
        <w:spacing w:after="0" w:line="240" w:lineRule="auto"/>
        <w:rPr>
          <w:rFonts w:ascii="Rubik" w:hAnsi="Rubik" w:eastAsia="Calibri" w:cs="Rubik"/>
          <w:b/>
          <w:bCs/>
          <w:sz w:val="24"/>
          <w:szCs w:val="24"/>
        </w:rPr>
      </w:pPr>
      <w:r w:rsidRPr="19B58654">
        <w:rPr>
          <w:rFonts w:ascii="Rubik" w:hAnsi="Rubik" w:eastAsia="Calibri" w:cs="Rubik"/>
          <w:i/>
          <w:iCs/>
          <w:sz w:val="24"/>
          <w:szCs w:val="24"/>
        </w:rPr>
        <w:t>Extensive negotiations have taken place to progress the Career Pathway Review resulting in a series of WRC Agreements which are being progressed to implementation</w:t>
      </w:r>
      <w:r w:rsidRPr="19B58654">
        <w:rPr>
          <w:rFonts w:ascii="Rubik" w:hAnsi="Rubik" w:eastAsia="Calibri" w:cs="Rubik"/>
          <w:b/>
          <w:bCs/>
          <w:sz w:val="24"/>
          <w:szCs w:val="24"/>
        </w:rPr>
        <w:t xml:space="preserve">. </w:t>
      </w:r>
    </w:p>
    <w:p w:rsidRPr="00673CF5" w:rsidR="00673CF5" w:rsidP="00673CF5" w:rsidRDefault="00673CF5" w14:paraId="50715DE6" w14:textId="77777777">
      <w:pPr>
        <w:spacing w:after="0" w:line="240" w:lineRule="auto"/>
        <w:jc w:val="right"/>
        <w:rPr>
          <w:rFonts w:ascii="Rubik" w:hAnsi="Rubik" w:eastAsia="Calibri" w:cs="Rubik"/>
          <w:b/>
          <w:bCs/>
          <w:sz w:val="24"/>
          <w:szCs w:val="24"/>
        </w:rPr>
      </w:pPr>
    </w:p>
    <w:p w:rsidRPr="00673CF5" w:rsidR="00673CF5" w:rsidP="00673CF5" w:rsidRDefault="00673CF5" w14:paraId="282C31A0" w14:textId="77777777">
      <w:pPr>
        <w:spacing w:after="0" w:line="240" w:lineRule="auto"/>
        <w:rPr>
          <w:rFonts w:ascii="Rubik" w:hAnsi="Rubik" w:eastAsia="Calibri" w:cs="Rubik"/>
          <w:sz w:val="24"/>
          <w:szCs w:val="24"/>
        </w:rPr>
      </w:pPr>
      <w:r w:rsidRPr="00673CF5">
        <w:rPr>
          <w:rFonts w:ascii="Rubik" w:hAnsi="Rubik" w:eastAsia="Calibri" w:cs="Rubik"/>
          <w:sz w:val="24"/>
          <w:szCs w:val="24"/>
        </w:rPr>
        <w:t xml:space="preserve">51. </w:t>
      </w:r>
      <w:r w:rsidRPr="00673CF5">
        <w:rPr>
          <w:rFonts w:ascii="Rubik" w:hAnsi="Rubik" w:eastAsia="Calibri" w:cs="Rubik"/>
          <w:sz w:val="24"/>
          <w:szCs w:val="24"/>
        </w:rPr>
        <w:tab/>
      </w:r>
      <w:r w:rsidRPr="00673CF5">
        <w:rPr>
          <w:rFonts w:ascii="Rubik" w:hAnsi="Rubik" w:eastAsia="Calibri" w:cs="Rubik"/>
          <w:sz w:val="24"/>
          <w:szCs w:val="24"/>
        </w:rPr>
        <w:t>This conference calls on the incoming DEC to implement the HSCP Expert Group Review (2021).</w:t>
      </w:r>
    </w:p>
    <w:p w:rsidRPr="00673CF5" w:rsidR="00673CF5" w:rsidP="00673CF5" w:rsidRDefault="00673CF5" w14:paraId="42787E46" w14:textId="77777777">
      <w:pPr>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Louth Health and Local Government Branch</w:t>
      </w:r>
    </w:p>
    <w:p w:rsidRPr="00673CF5" w:rsidR="00673CF5" w:rsidP="00673CF5" w:rsidRDefault="00673CF5" w14:paraId="23911148" w14:textId="77777777">
      <w:pPr>
        <w:spacing w:after="0" w:line="240" w:lineRule="auto"/>
        <w:jc w:val="right"/>
        <w:rPr>
          <w:rFonts w:ascii="Rubik" w:hAnsi="Rubik" w:eastAsia="Calibri" w:cs="Rubik"/>
          <w:b/>
          <w:bCs/>
          <w:sz w:val="24"/>
          <w:szCs w:val="24"/>
        </w:rPr>
      </w:pPr>
    </w:p>
    <w:p w:rsidRPr="00673CF5" w:rsidR="00673CF5" w:rsidP="19B58654" w:rsidRDefault="7042812A" w14:paraId="6329D297" w14:textId="0428AE79">
      <w:pPr>
        <w:spacing w:after="0" w:line="240" w:lineRule="auto"/>
        <w:rPr>
          <w:rFonts w:ascii="Rubik" w:hAnsi="Rubik" w:eastAsia="Calibri" w:cs="Rubik"/>
          <w:b/>
          <w:bCs/>
          <w:sz w:val="24"/>
          <w:szCs w:val="24"/>
        </w:rPr>
      </w:pPr>
      <w:r w:rsidRPr="19B58654">
        <w:rPr>
          <w:rFonts w:ascii="Rubik" w:hAnsi="Rubik" w:eastAsia="Calibri" w:cs="Rubik"/>
          <w:i/>
          <w:iCs/>
          <w:sz w:val="24"/>
          <w:szCs w:val="24"/>
        </w:rPr>
        <w:t>Extensive negotiations have taken place to progress the Career Pathway Review resulting in a series of WRC Agreements which are being progressed to implementation</w:t>
      </w:r>
      <w:r w:rsidRPr="19B58654">
        <w:rPr>
          <w:rFonts w:ascii="Rubik" w:hAnsi="Rubik" w:eastAsia="Calibri" w:cs="Rubik"/>
          <w:b/>
          <w:bCs/>
          <w:sz w:val="24"/>
          <w:szCs w:val="24"/>
        </w:rPr>
        <w:t>.</w:t>
      </w:r>
    </w:p>
    <w:p w:rsidRPr="00673CF5" w:rsidR="00673CF5" w:rsidP="00673CF5" w:rsidRDefault="00673CF5" w14:paraId="0F50C66F" w14:textId="291CA578">
      <w:pPr>
        <w:spacing w:after="0" w:line="240" w:lineRule="auto"/>
        <w:jc w:val="right"/>
        <w:rPr>
          <w:rFonts w:ascii="Rubik" w:hAnsi="Rubik" w:eastAsia="Calibri" w:cs="Rubik"/>
          <w:b/>
          <w:bCs/>
          <w:sz w:val="24"/>
          <w:szCs w:val="24"/>
        </w:rPr>
      </w:pPr>
    </w:p>
    <w:p w:rsidRPr="00673CF5" w:rsidR="00673CF5" w:rsidP="00673CF5" w:rsidRDefault="00673CF5" w14:paraId="330D9582" w14:textId="58D79921">
      <w:pPr>
        <w:spacing w:after="0" w:line="240" w:lineRule="auto"/>
        <w:rPr>
          <w:rFonts w:ascii="Rubik" w:hAnsi="Rubik" w:eastAsia="Calibri" w:cs="Rubik"/>
          <w:sz w:val="24"/>
          <w:szCs w:val="24"/>
        </w:rPr>
      </w:pPr>
      <w:r w:rsidRPr="19B58654">
        <w:rPr>
          <w:rFonts w:ascii="Rubik" w:hAnsi="Rubik" w:eastAsia="Calibri" w:cs="Rubik"/>
          <w:sz w:val="24"/>
          <w:szCs w:val="24"/>
        </w:rPr>
        <w:t xml:space="preserve">52. </w:t>
      </w:r>
      <w:r>
        <w:tab/>
      </w:r>
      <w:r w:rsidRPr="19B58654">
        <w:rPr>
          <w:rFonts w:ascii="Rubik" w:hAnsi="Rubik" w:eastAsia="Calibri" w:cs="Rubik"/>
          <w:sz w:val="24"/>
          <w:szCs w:val="24"/>
        </w:rPr>
        <w:t>This conference calls on the incoming DEC to ensure the staff grade to senior</w:t>
      </w:r>
      <w:r w:rsidRPr="19B58654" w:rsidR="6193992F">
        <w:rPr>
          <w:rFonts w:ascii="Rubik" w:hAnsi="Rubik" w:eastAsia="Calibri" w:cs="Rubik"/>
          <w:sz w:val="24"/>
          <w:szCs w:val="24"/>
        </w:rPr>
        <w:t xml:space="preserve"> </w:t>
      </w:r>
      <w:r w:rsidRPr="19B58654">
        <w:rPr>
          <w:rFonts w:ascii="Rubik" w:hAnsi="Rubik" w:eastAsia="Calibri" w:cs="Rubik"/>
          <w:sz w:val="24"/>
          <w:szCs w:val="24"/>
        </w:rPr>
        <w:t>conversion process is expanded beyond primary care.</w:t>
      </w:r>
    </w:p>
    <w:p w:rsidRPr="00673CF5" w:rsidR="00673CF5" w:rsidP="00673CF5" w:rsidRDefault="00673CF5" w14:paraId="2B2D5BFE" w14:textId="77777777">
      <w:pPr>
        <w:spacing w:after="0" w:line="240" w:lineRule="auto"/>
        <w:rPr>
          <w:rFonts w:ascii="Rubik" w:hAnsi="Rubik" w:eastAsia="Calibri" w:cs="Rubik"/>
          <w:sz w:val="24"/>
          <w:szCs w:val="24"/>
        </w:rPr>
      </w:pPr>
    </w:p>
    <w:p w:rsidRPr="00673CF5" w:rsidR="00673CF5" w:rsidP="00673CF5" w:rsidRDefault="00673CF5" w14:paraId="062EE8DB" w14:textId="77777777">
      <w:pPr>
        <w:spacing w:after="0" w:line="240" w:lineRule="auto"/>
        <w:jc w:val="right"/>
        <w:rPr>
          <w:rFonts w:ascii="Rubik" w:hAnsi="Rubik" w:eastAsia="Calibri" w:cs="Rubik"/>
          <w:b/>
          <w:bCs/>
          <w:sz w:val="24"/>
          <w:szCs w:val="24"/>
        </w:rPr>
      </w:pPr>
      <w:r w:rsidRPr="19B58654">
        <w:rPr>
          <w:rFonts w:ascii="Rubik" w:hAnsi="Rubik" w:eastAsia="Calibri" w:cs="Rubik"/>
          <w:b/>
          <w:bCs/>
          <w:sz w:val="24"/>
          <w:szCs w:val="24"/>
        </w:rPr>
        <w:t>Louth Health and Local Government Branch</w:t>
      </w:r>
    </w:p>
    <w:p w:rsidRPr="00673CF5" w:rsidR="00673CF5" w:rsidP="19B58654" w:rsidRDefault="7D0A0B4A" w14:paraId="499C8309" w14:textId="30E00662">
      <w:pPr>
        <w:spacing w:after="0" w:line="240" w:lineRule="auto"/>
        <w:rPr>
          <w:rFonts w:ascii="Rubik" w:hAnsi="Rubik" w:eastAsia="Calibri" w:cs="Rubik"/>
          <w:b/>
          <w:bCs/>
          <w:sz w:val="24"/>
          <w:szCs w:val="24"/>
        </w:rPr>
      </w:pPr>
      <w:r w:rsidRPr="19B58654">
        <w:rPr>
          <w:rFonts w:ascii="Rubik" w:hAnsi="Rubik" w:eastAsia="Calibri" w:cs="Rubik"/>
          <w:i/>
          <w:iCs/>
          <w:sz w:val="24"/>
          <w:szCs w:val="24"/>
        </w:rPr>
        <w:t>Extensive negotiations have taken place to progress the Career Pathway Review resulting in a series of WRC Agreements which are being progressed to implementation</w:t>
      </w:r>
      <w:r w:rsidRPr="19B58654">
        <w:rPr>
          <w:rFonts w:ascii="Rubik" w:hAnsi="Rubik" w:eastAsia="Calibri" w:cs="Rubik"/>
          <w:b/>
          <w:bCs/>
          <w:sz w:val="24"/>
          <w:szCs w:val="24"/>
        </w:rPr>
        <w:t xml:space="preserve">. </w:t>
      </w:r>
      <w:r w:rsidRPr="19B58654">
        <w:rPr>
          <w:rFonts w:ascii="Rubik" w:hAnsi="Rubik" w:eastAsia="Calibri" w:cs="Rubik"/>
          <w:i/>
          <w:iCs/>
          <w:sz w:val="24"/>
          <w:szCs w:val="24"/>
        </w:rPr>
        <w:t xml:space="preserve">This process has formally opened outside of Primary Care. </w:t>
      </w:r>
    </w:p>
    <w:p w:rsidRPr="00673CF5" w:rsidR="00673CF5" w:rsidP="00673CF5" w:rsidRDefault="00673CF5" w14:paraId="50A7DB45" w14:textId="0BEC29BB">
      <w:pPr>
        <w:spacing w:after="0" w:line="240" w:lineRule="auto"/>
        <w:jc w:val="right"/>
        <w:rPr>
          <w:rFonts w:ascii="Rubik" w:hAnsi="Rubik" w:eastAsia="Calibri" w:cs="Rubik"/>
          <w:b/>
          <w:bCs/>
          <w:sz w:val="24"/>
          <w:szCs w:val="24"/>
        </w:rPr>
      </w:pPr>
    </w:p>
    <w:p w:rsidRPr="00673CF5" w:rsidR="00673CF5" w:rsidP="00673CF5" w:rsidRDefault="00673CF5" w14:paraId="5293CB5E" w14:textId="77777777">
      <w:pPr>
        <w:spacing w:after="0" w:line="240" w:lineRule="auto"/>
        <w:jc w:val="right"/>
        <w:rPr>
          <w:rFonts w:ascii="Rubik" w:hAnsi="Rubik" w:eastAsia="Calibri" w:cs="Rubik"/>
          <w:b/>
          <w:bCs/>
          <w:sz w:val="24"/>
          <w:szCs w:val="24"/>
        </w:rPr>
      </w:pPr>
    </w:p>
    <w:p w:rsidRPr="00673CF5" w:rsidR="00673CF5" w:rsidP="00673CF5" w:rsidRDefault="00673CF5" w14:paraId="0AEDC52B" w14:textId="77777777">
      <w:pPr>
        <w:autoSpaceDE w:val="0"/>
        <w:autoSpaceDN w:val="0"/>
        <w:adjustRightInd w:val="0"/>
        <w:spacing w:after="0" w:line="240" w:lineRule="auto"/>
        <w:rPr>
          <w:rFonts w:ascii="Rubik" w:hAnsi="Rubik" w:eastAsia="Calibri" w:cs="Rubik"/>
          <w:sz w:val="24"/>
          <w:szCs w:val="24"/>
        </w:rPr>
      </w:pPr>
      <w:r w:rsidRPr="00673CF5">
        <w:rPr>
          <w:rFonts w:ascii="Rubik" w:hAnsi="Rubik" w:eastAsia="Calibri" w:cs="Rubik"/>
          <w:sz w:val="24"/>
          <w:szCs w:val="24"/>
        </w:rPr>
        <w:t>53.</w:t>
      </w:r>
      <w:r w:rsidRPr="00673CF5">
        <w:rPr>
          <w:rFonts w:ascii="Rubik" w:hAnsi="Rubik" w:eastAsia="Calibri" w:cs="Rubik"/>
          <w:sz w:val="24"/>
          <w:szCs w:val="24"/>
        </w:rPr>
        <w:tab/>
      </w:r>
      <w:r w:rsidRPr="00673CF5">
        <w:rPr>
          <w:rFonts w:ascii="Rubik" w:hAnsi="Rubik" w:eastAsia="Calibri" w:cs="Rubik"/>
          <w:sz w:val="24"/>
          <w:szCs w:val="24"/>
        </w:rPr>
        <w:t>This Conference calls on FORSA's incoming Health &amp; Welfare Divisional Executive to achieve a reasonable baseline of 15% Clinical Specialist/Advanced Practice positions across Health &amp; Social Care Professions in order to address the crisis in retention issues and ensure effective, quality and evidences based practice across our health service.</w:t>
      </w:r>
    </w:p>
    <w:p w:rsidRPr="00673CF5" w:rsidR="00673CF5" w:rsidP="00673CF5" w:rsidRDefault="00673CF5" w14:paraId="5EB1CB4D" w14:textId="77777777">
      <w:pPr>
        <w:autoSpaceDE w:val="0"/>
        <w:autoSpaceDN w:val="0"/>
        <w:adjustRightInd w:val="0"/>
        <w:spacing w:after="0" w:line="240" w:lineRule="auto"/>
        <w:jc w:val="right"/>
        <w:rPr>
          <w:rFonts w:ascii="Rubik" w:hAnsi="Rubik" w:eastAsia="Calibri" w:cs="Rubik"/>
          <w:b/>
          <w:bCs/>
          <w:sz w:val="24"/>
          <w:szCs w:val="24"/>
        </w:rPr>
      </w:pPr>
      <w:r w:rsidRPr="19B58654">
        <w:rPr>
          <w:rFonts w:ascii="Rubik" w:hAnsi="Rubik" w:eastAsia="Calibri" w:cs="Rubik"/>
          <w:b/>
          <w:bCs/>
          <w:sz w:val="24"/>
          <w:szCs w:val="24"/>
        </w:rPr>
        <w:t>Clare Health and Local Government Branch</w:t>
      </w:r>
    </w:p>
    <w:p w:rsidRPr="00673CF5" w:rsidR="00673CF5" w:rsidP="19B58654" w:rsidRDefault="4EF0D130" w14:paraId="7F32E98B" w14:textId="2369E0FD">
      <w:pPr>
        <w:autoSpaceDE w:val="0"/>
        <w:autoSpaceDN w:val="0"/>
        <w:adjustRightInd w:val="0"/>
        <w:spacing w:after="0" w:line="240" w:lineRule="auto"/>
        <w:rPr>
          <w:rFonts w:ascii="Rubik" w:hAnsi="Rubik" w:eastAsia="Calibri" w:cs="Rubik"/>
          <w:b/>
          <w:bCs/>
          <w:sz w:val="24"/>
          <w:szCs w:val="24"/>
        </w:rPr>
      </w:pPr>
      <w:r w:rsidRPr="19B58654">
        <w:rPr>
          <w:rFonts w:ascii="Rubik" w:hAnsi="Rubik" w:eastAsia="Calibri" w:cs="Rubik"/>
          <w:i/>
          <w:iCs/>
          <w:sz w:val="24"/>
          <w:szCs w:val="24"/>
        </w:rPr>
        <w:t>Extensive negotiations have taken place to progress the Career Pathway Review resulting in a series of WRC Agreements which are being progressed to implementation</w:t>
      </w:r>
      <w:r w:rsidRPr="19B58654">
        <w:rPr>
          <w:rFonts w:ascii="Rubik" w:hAnsi="Rubik" w:eastAsia="Calibri" w:cs="Rubik"/>
          <w:b/>
          <w:bCs/>
          <w:sz w:val="24"/>
          <w:szCs w:val="24"/>
        </w:rPr>
        <w:t xml:space="preserve">. </w:t>
      </w:r>
      <w:r w:rsidRPr="19B58654">
        <w:rPr>
          <w:rFonts w:ascii="Rubik" w:hAnsi="Rubik" w:eastAsia="Calibri" w:cs="Rubik"/>
          <w:i/>
          <w:iCs/>
          <w:sz w:val="24"/>
          <w:szCs w:val="24"/>
        </w:rPr>
        <w:t xml:space="preserve">This matter will be addressed within Phase 2 of the report and is also a feature of the Therapies Local Bargaining Claim. </w:t>
      </w:r>
    </w:p>
    <w:p w:rsidRPr="00673CF5" w:rsidR="00673CF5" w:rsidP="00673CF5" w:rsidRDefault="00673CF5" w14:paraId="65D12A27" w14:textId="46AF9DC1">
      <w:pPr>
        <w:autoSpaceDE w:val="0"/>
        <w:autoSpaceDN w:val="0"/>
        <w:adjustRightInd w:val="0"/>
        <w:spacing w:after="0" w:line="240" w:lineRule="auto"/>
        <w:jc w:val="right"/>
        <w:rPr>
          <w:rFonts w:ascii="Rubik" w:hAnsi="Rubik" w:eastAsia="Calibri" w:cs="Rubik"/>
          <w:b/>
          <w:bCs/>
          <w:sz w:val="24"/>
          <w:szCs w:val="24"/>
        </w:rPr>
      </w:pPr>
    </w:p>
    <w:p w:rsidRPr="00673CF5" w:rsidR="00673CF5" w:rsidP="00673CF5" w:rsidRDefault="00673CF5" w14:paraId="244B0A90" w14:textId="77777777">
      <w:pPr>
        <w:autoSpaceDE w:val="0"/>
        <w:autoSpaceDN w:val="0"/>
        <w:adjustRightInd w:val="0"/>
        <w:spacing w:after="0" w:line="240" w:lineRule="auto"/>
        <w:jc w:val="right"/>
        <w:rPr>
          <w:rFonts w:ascii="Rubik" w:hAnsi="Rubik" w:eastAsia="Calibri" w:cs="Rubik"/>
          <w:b/>
          <w:bCs/>
          <w:sz w:val="24"/>
          <w:szCs w:val="24"/>
        </w:rPr>
      </w:pPr>
    </w:p>
    <w:p w:rsidRPr="00673CF5" w:rsidR="00673CF5" w:rsidP="00673CF5" w:rsidRDefault="00673CF5" w14:paraId="6DE0FB78" w14:textId="77777777">
      <w:pPr>
        <w:autoSpaceDE w:val="0"/>
        <w:autoSpaceDN w:val="0"/>
        <w:adjustRightInd w:val="0"/>
        <w:spacing w:after="0" w:line="240" w:lineRule="auto"/>
        <w:rPr>
          <w:rFonts w:ascii="Rubik" w:hAnsi="Rubik" w:eastAsia="Calibri" w:cs="Rubik"/>
          <w:sz w:val="24"/>
          <w:szCs w:val="24"/>
        </w:rPr>
      </w:pPr>
      <w:r w:rsidRPr="00673CF5">
        <w:rPr>
          <w:rFonts w:ascii="Rubik" w:hAnsi="Rubik" w:eastAsia="Calibri" w:cs="Rubik"/>
          <w:sz w:val="24"/>
          <w:szCs w:val="24"/>
        </w:rPr>
        <w:t xml:space="preserve">54. </w:t>
      </w:r>
      <w:r w:rsidRPr="00673CF5">
        <w:rPr>
          <w:rFonts w:ascii="Rubik" w:hAnsi="Rubik" w:eastAsia="Calibri" w:cs="Rubik"/>
          <w:sz w:val="24"/>
          <w:szCs w:val="24"/>
        </w:rPr>
        <w:tab/>
      </w:r>
      <w:r w:rsidRPr="00673CF5">
        <w:rPr>
          <w:rFonts w:ascii="Rubik" w:hAnsi="Rubik" w:eastAsia="Calibri" w:cs="Rubik"/>
          <w:sz w:val="24"/>
          <w:szCs w:val="24"/>
        </w:rPr>
        <w:t>This Conference calls on FORSA's incoming Health &amp; Welfare Divisional Executive to negotiate with the employer a mechanism such as job evaluation by which Health &amp; Social Care Professionals who are functioning at the level of Clinical Specialist can be recognised for their specialist practice.</w:t>
      </w:r>
    </w:p>
    <w:p w:rsidRPr="00673CF5" w:rsidR="00673CF5" w:rsidP="00673CF5" w:rsidRDefault="00673CF5" w14:paraId="6B1C1D88" w14:textId="77777777">
      <w:pPr>
        <w:autoSpaceDE w:val="0"/>
        <w:autoSpaceDN w:val="0"/>
        <w:adjustRightInd w:val="0"/>
        <w:spacing w:after="0" w:line="240" w:lineRule="auto"/>
        <w:rPr>
          <w:rFonts w:ascii="Rubik" w:hAnsi="Rubik" w:eastAsia="Calibri" w:cs="Rubik"/>
          <w:sz w:val="24"/>
          <w:szCs w:val="24"/>
        </w:rPr>
      </w:pPr>
    </w:p>
    <w:p w:rsidRPr="00673CF5" w:rsidR="00673CF5" w:rsidP="00673CF5" w:rsidRDefault="00673CF5" w14:paraId="30A5DCD3" w14:textId="77777777">
      <w:pPr>
        <w:autoSpaceDE w:val="0"/>
        <w:autoSpaceDN w:val="0"/>
        <w:adjustRightInd w:val="0"/>
        <w:spacing w:after="0" w:line="240" w:lineRule="auto"/>
        <w:jc w:val="right"/>
        <w:rPr>
          <w:rFonts w:ascii="Rubik" w:hAnsi="Rubik" w:eastAsia="Calibri" w:cs="Rubik"/>
          <w:b/>
          <w:bCs/>
          <w:sz w:val="24"/>
          <w:szCs w:val="24"/>
        </w:rPr>
      </w:pPr>
      <w:r w:rsidRPr="19B58654">
        <w:rPr>
          <w:rFonts w:ascii="Rubik" w:hAnsi="Rubik" w:eastAsia="Calibri" w:cs="Rubik"/>
          <w:b/>
          <w:bCs/>
          <w:sz w:val="24"/>
          <w:szCs w:val="24"/>
        </w:rPr>
        <w:t>Clare Health and Local Government Branch</w:t>
      </w:r>
    </w:p>
    <w:p w:rsidRPr="00673CF5" w:rsidR="00673CF5" w:rsidP="19B58654" w:rsidRDefault="3B72E81F" w14:paraId="66154C36" w14:textId="3E3C0351">
      <w:pPr>
        <w:autoSpaceDE w:val="0"/>
        <w:autoSpaceDN w:val="0"/>
        <w:adjustRightInd w:val="0"/>
        <w:spacing w:after="0" w:line="240" w:lineRule="auto"/>
        <w:rPr>
          <w:rFonts w:ascii="Rubik" w:hAnsi="Rubik" w:eastAsia="Calibri" w:cs="Rubik"/>
          <w:b/>
          <w:bCs/>
          <w:sz w:val="24"/>
          <w:szCs w:val="24"/>
        </w:rPr>
      </w:pPr>
      <w:r w:rsidRPr="19B58654">
        <w:rPr>
          <w:rFonts w:ascii="Rubik" w:hAnsi="Rubik" w:eastAsia="Calibri" w:cs="Rubik"/>
          <w:i/>
          <w:iCs/>
          <w:sz w:val="24"/>
          <w:szCs w:val="24"/>
        </w:rPr>
        <w:t>This matter will be addressed within the Therapies Local Bargaining Claim.</w:t>
      </w:r>
    </w:p>
    <w:p w:rsidRPr="00673CF5" w:rsidR="00673CF5" w:rsidP="00673CF5" w:rsidRDefault="00673CF5" w14:paraId="5A19B158" w14:textId="77777777">
      <w:pPr>
        <w:autoSpaceDE w:val="0"/>
        <w:autoSpaceDN w:val="0"/>
        <w:adjustRightInd w:val="0"/>
        <w:spacing w:after="0" w:line="240" w:lineRule="auto"/>
        <w:jc w:val="right"/>
        <w:rPr>
          <w:rFonts w:ascii="Rubik" w:hAnsi="Rubik" w:eastAsia="Calibri" w:cs="Rubik"/>
          <w:b/>
          <w:bCs/>
          <w:sz w:val="24"/>
          <w:szCs w:val="24"/>
        </w:rPr>
      </w:pPr>
    </w:p>
    <w:p w:rsidRPr="00673CF5" w:rsidR="00673CF5" w:rsidP="00673CF5" w:rsidRDefault="00673CF5" w14:paraId="26B5753B" w14:textId="77777777">
      <w:pPr>
        <w:spacing w:after="0" w:line="240" w:lineRule="auto"/>
        <w:rPr>
          <w:rFonts w:ascii="Rubik" w:hAnsi="Rubik" w:eastAsia="Calibri" w:cs="Rubik"/>
          <w:sz w:val="24"/>
          <w:szCs w:val="24"/>
        </w:rPr>
      </w:pPr>
      <w:r w:rsidRPr="00673CF5">
        <w:rPr>
          <w:rFonts w:ascii="Rubik" w:hAnsi="Rubik" w:eastAsia="Calibri" w:cs="Rubik"/>
          <w:sz w:val="24"/>
          <w:szCs w:val="24"/>
        </w:rPr>
        <w:t xml:space="preserve">55. </w:t>
      </w:r>
      <w:r w:rsidRPr="00673CF5">
        <w:rPr>
          <w:rFonts w:ascii="Rubik" w:hAnsi="Rubik" w:eastAsia="Calibri" w:cs="Rubik"/>
          <w:sz w:val="24"/>
          <w:szCs w:val="24"/>
        </w:rPr>
        <w:tab/>
      </w:r>
      <w:r w:rsidRPr="00673CF5">
        <w:rPr>
          <w:rFonts w:ascii="Rubik" w:hAnsi="Rubik" w:eastAsia="Calibri" w:cs="Rubik"/>
          <w:sz w:val="24"/>
          <w:szCs w:val="24"/>
        </w:rPr>
        <w:t>That this conference calls on the incoming Health and Welfare Divisional Executive of Forsa to support the inclusion of HSE Dental Hygienists in the automatic progression to senior level after 5 years of full time service for health and social care professionals</w:t>
      </w:r>
    </w:p>
    <w:p w:rsidRPr="00673CF5" w:rsidR="00673CF5" w:rsidP="00673CF5" w:rsidRDefault="00673CF5" w14:paraId="1A5F205E" w14:textId="77777777">
      <w:pPr>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Kilkenny Health and Local Government Branch</w:t>
      </w:r>
    </w:p>
    <w:p w:rsidRPr="00673CF5" w:rsidR="00673CF5" w:rsidP="00673CF5" w:rsidRDefault="00673CF5" w14:paraId="4E697803" w14:textId="77777777">
      <w:pPr>
        <w:spacing w:after="0" w:line="240" w:lineRule="auto"/>
        <w:jc w:val="right"/>
        <w:rPr>
          <w:rFonts w:ascii="Rubik" w:hAnsi="Rubik" w:eastAsia="Calibri" w:cs="Rubik"/>
          <w:b/>
          <w:bCs/>
          <w:sz w:val="24"/>
          <w:szCs w:val="24"/>
        </w:rPr>
      </w:pPr>
    </w:p>
    <w:p w:rsidRPr="00673CF5" w:rsidR="00673CF5" w:rsidP="4A0D3FD1" w:rsidRDefault="2FBF031E" w14:paraId="44426C50" w14:textId="55824D01">
      <w:pPr>
        <w:spacing w:after="0" w:line="240" w:lineRule="auto"/>
        <w:rPr>
          <w:rFonts w:ascii="Rubik" w:hAnsi="Rubik" w:eastAsia="Calibri" w:cs="Rubik"/>
          <w:b/>
          <w:bCs/>
          <w:i/>
          <w:iCs/>
          <w:sz w:val="24"/>
          <w:szCs w:val="24"/>
        </w:rPr>
      </w:pPr>
      <w:r w:rsidRPr="4A0D3FD1">
        <w:rPr>
          <w:rFonts w:ascii="Rubik" w:hAnsi="Rubik" w:eastAsia="Calibri" w:cs="Rubik"/>
          <w:i/>
          <w:iCs/>
          <w:sz w:val="24"/>
          <w:szCs w:val="24"/>
        </w:rPr>
        <w:t xml:space="preserve">This matter will be addressed within the Local Bargaining Claim for the group. </w:t>
      </w:r>
    </w:p>
    <w:p w:rsidRPr="00673CF5" w:rsidR="00673CF5" w:rsidP="00673CF5" w:rsidRDefault="00673CF5" w14:paraId="3F2DD7F7" w14:textId="39E81230">
      <w:pPr>
        <w:spacing w:after="0" w:line="240" w:lineRule="auto"/>
        <w:jc w:val="right"/>
        <w:rPr>
          <w:rFonts w:ascii="Rubik" w:hAnsi="Rubik" w:eastAsia="Calibri" w:cs="Rubik"/>
          <w:b/>
          <w:bCs/>
          <w:sz w:val="24"/>
          <w:szCs w:val="24"/>
        </w:rPr>
      </w:pPr>
    </w:p>
    <w:p w:rsidRPr="00673CF5" w:rsidR="00673CF5" w:rsidP="00673CF5" w:rsidRDefault="00673CF5" w14:paraId="5CC30681" w14:textId="77777777">
      <w:pPr>
        <w:spacing w:after="0" w:line="240" w:lineRule="auto"/>
        <w:rPr>
          <w:rFonts w:ascii="Rubik" w:hAnsi="Rubik" w:eastAsia="Calibri" w:cs="Rubik"/>
          <w:sz w:val="24"/>
          <w:szCs w:val="24"/>
        </w:rPr>
      </w:pPr>
    </w:p>
    <w:p w:rsidRPr="00673CF5" w:rsidR="00673CF5" w:rsidP="00673CF5" w:rsidRDefault="00673CF5" w14:paraId="40DD72A8" w14:textId="77777777">
      <w:pPr>
        <w:spacing w:after="0" w:line="240" w:lineRule="auto"/>
        <w:rPr>
          <w:rFonts w:ascii="Rubik" w:hAnsi="Rubik" w:eastAsia="Calibri" w:cs="Rubik"/>
          <w:sz w:val="24"/>
          <w:szCs w:val="24"/>
        </w:rPr>
      </w:pPr>
      <w:r w:rsidRPr="00673CF5">
        <w:rPr>
          <w:rFonts w:ascii="Rubik" w:hAnsi="Rubik" w:eastAsia="Calibri" w:cs="Rubik"/>
          <w:sz w:val="24"/>
          <w:szCs w:val="24"/>
        </w:rPr>
        <w:t>56.</w:t>
      </w:r>
      <w:r w:rsidRPr="00673CF5">
        <w:rPr>
          <w:rFonts w:ascii="Rubik" w:hAnsi="Rubik" w:eastAsia="Calibri" w:cs="Rubik"/>
          <w:sz w:val="24"/>
          <w:szCs w:val="24"/>
        </w:rPr>
        <w:tab/>
      </w:r>
      <w:r w:rsidRPr="00673CF5">
        <w:rPr>
          <w:rFonts w:ascii="Rubik" w:hAnsi="Rubik" w:eastAsia="Calibri" w:cs="Rubik"/>
          <w:sz w:val="24"/>
          <w:szCs w:val="24"/>
        </w:rPr>
        <w:t xml:space="preserve">That this conference directs the DEC to seek for the inclusion of HSE Dental Hygienists in the automatic progression to senior level after five years of full-time service for Health and Social Care Professionals. </w:t>
      </w:r>
    </w:p>
    <w:p w:rsidRPr="00673CF5" w:rsidR="00673CF5" w:rsidP="00673CF5" w:rsidRDefault="00673CF5" w14:paraId="0A84712C" w14:textId="77777777">
      <w:pPr>
        <w:spacing w:after="0" w:line="240" w:lineRule="auto"/>
        <w:rPr>
          <w:rFonts w:ascii="Rubik" w:hAnsi="Rubik" w:eastAsia="Calibri" w:cs="Rubik"/>
          <w:sz w:val="24"/>
          <w:szCs w:val="24"/>
        </w:rPr>
      </w:pPr>
    </w:p>
    <w:p w:rsidRPr="00673CF5" w:rsidR="00673CF5" w:rsidP="00673CF5" w:rsidRDefault="00673CF5" w14:paraId="15F66C2B" w14:textId="77777777">
      <w:pPr>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Tipperary South Health and Community Branch</w:t>
      </w:r>
    </w:p>
    <w:p w:rsidRPr="00673CF5" w:rsidR="00673CF5" w:rsidP="00673CF5" w:rsidRDefault="00673CF5" w14:paraId="29A07687" w14:textId="77777777">
      <w:pPr>
        <w:spacing w:after="0" w:line="240" w:lineRule="auto"/>
        <w:jc w:val="right"/>
        <w:rPr>
          <w:rFonts w:ascii="Rubik" w:hAnsi="Rubik" w:eastAsia="Calibri" w:cs="Rubik"/>
          <w:b/>
          <w:bCs/>
          <w:sz w:val="24"/>
          <w:szCs w:val="24"/>
        </w:rPr>
      </w:pPr>
    </w:p>
    <w:p w:rsidRPr="00673CF5" w:rsidR="00673CF5" w:rsidP="4A0D3FD1" w:rsidRDefault="003597C5" w14:paraId="0BEFE8C5" w14:textId="3E9A8AD6">
      <w:pPr>
        <w:spacing w:after="0" w:line="240" w:lineRule="auto"/>
        <w:rPr>
          <w:rFonts w:ascii="Rubik" w:hAnsi="Rubik" w:eastAsia="Calibri" w:cs="Rubik"/>
          <w:b/>
          <w:bCs/>
          <w:i/>
          <w:iCs/>
          <w:sz w:val="24"/>
          <w:szCs w:val="24"/>
        </w:rPr>
      </w:pPr>
      <w:r w:rsidRPr="4A0D3FD1">
        <w:rPr>
          <w:rFonts w:ascii="Rubik" w:hAnsi="Rubik" w:eastAsia="Calibri" w:cs="Rubik"/>
          <w:i/>
          <w:iCs/>
          <w:sz w:val="24"/>
          <w:szCs w:val="24"/>
        </w:rPr>
        <w:t xml:space="preserve">This matter will be addressed within the Local Bargaining Claim for the group. </w:t>
      </w:r>
    </w:p>
    <w:p w:rsidR="4A0D3FD1" w:rsidP="4A0D3FD1" w:rsidRDefault="4A0D3FD1" w14:paraId="4D3E295C" w14:textId="551D5E50">
      <w:pPr>
        <w:spacing w:after="0" w:line="240" w:lineRule="auto"/>
        <w:rPr>
          <w:rFonts w:ascii="Rubik" w:hAnsi="Rubik" w:eastAsia="Calibri" w:cs="Rubik"/>
          <w:i/>
          <w:iCs/>
          <w:sz w:val="24"/>
          <w:szCs w:val="24"/>
        </w:rPr>
      </w:pPr>
    </w:p>
    <w:p w:rsidRPr="00673CF5" w:rsidR="00673CF5" w:rsidP="00673CF5" w:rsidRDefault="00673CF5" w14:paraId="55074314" w14:textId="7D0D6243">
      <w:pPr>
        <w:spacing w:after="0" w:line="240" w:lineRule="auto"/>
        <w:rPr>
          <w:rFonts w:ascii="Rubik" w:hAnsi="Rubik" w:eastAsia="Calibri" w:cs="Rubik"/>
          <w:sz w:val="24"/>
          <w:szCs w:val="24"/>
        </w:rPr>
      </w:pPr>
      <w:r w:rsidRPr="4A0D3FD1">
        <w:rPr>
          <w:rFonts w:ascii="Rubik" w:hAnsi="Rubik" w:eastAsia="Calibri" w:cs="Rubik"/>
          <w:sz w:val="24"/>
          <w:szCs w:val="24"/>
        </w:rPr>
        <w:t xml:space="preserve">57. </w:t>
      </w:r>
      <w:r>
        <w:tab/>
      </w:r>
      <w:r w:rsidRPr="4A0D3FD1">
        <w:rPr>
          <w:rFonts w:ascii="Rubik" w:hAnsi="Rubik" w:eastAsia="Calibri" w:cs="Rubik"/>
          <w:sz w:val="24"/>
          <w:szCs w:val="24"/>
        </w:rPr>
        <w:t>This Conference calls on the incoming D.E.C to seek inclusion of all HSPC’s in the career pathway process.</w:t>
      </w:r>
      <w:r w:rsidRPr="4A0D3FD1" w:rsidR="323DE157">
        <w:rPr>
          <w:rFonts w:ascii="Rubik" w:hAnsi="Rubik" w:eastAsia="Calibri" w:cs="Rubik"/>
          <w:sz w:val="24"/>
          <w:szCs w:val="24"/>
        </w:rPr>
        <w:t xml:space="preserve"> </w:t>
      </w:r>
      <w:r w:rsidRPr="4A0D3FD1">
        <w:rPr>
          <w:rFonts w:ascii="Rubik" w:hAnsi="Rubik" w:eastAsia="Calibri" w:cs="Rubik"/>
          <w:sz w:val="24"/>
          <w:szCs w:val="24"/>
        </w:rPr>
        <w:t xml:space="preserve">I ask Conference to support this motion. </w:t>
      </w:r>
    </w:p>
    <w:p w:rsidRPr="00673CF5" w:rsidR="00673CF5" w:rsidP="00673CF5" w:rsidRDefault="00673CF5" w14:paraId="12A53EA5" w14:textId="77777777">
      <w:pPr>
        <w:spacing w:after="0" w:line="240" w:lineRule="auto"/>
        <w:rPr>
          <w:rFonts w:ascii="Rubik" w:hAnsi="Rubik" w:eastAsia="Calibri" w:cs="Rubik"/>
          <w:sz w:val="24"/>
          <w:szCs w:val="24"/>
        </w:rPr>
      </w:pPr>
    </w:p>
    <w:p w:rsidRPr="00673CF5" w:rsidR="00673CF5" w:rsidP="00673CF5" w:rsidRDefault="00673CF5" w14:paraId="6860F464" w14:textId="77777777">
      <w:pPr>
        <w:jc w:val="right"/>
        <w:rPr>
          <w:rFonts w:ascii="Rubik" w:hAnsi="Rubik" w:eastAsia="Calibri" w:cs="Tahoma"/>
          <w:b/>
          <w:bCs/>
          <w:noProof/>
          <w:sz w:val="32"/>
          <w:szCs w:val="24"/>
          <w:lang w:val="en-US"/>
        </w:rPr>
      </w:pPr>
      <w:bookmarkStart w:name="_Hlk129352694" w:id="0"/>
      <w:r w:rsidRPr="19B58654">
        <w:rPr>
          <w:rFonts w:ascii="Rubik" w:hAnsi="Rubik" w:eastAsia="Calibri" w:cs="Rubik"/>
          <w:b/>
          <w:bCs/>
          <w:sz w:val="24"/>
          <w:szCs w:val="24"/>
        </w:rPr>
        <w:t>Tipperary North Health and Community Branch</w:t>
      </w:r>
      <w:bookmarkEnd w:id="0"/>
    </w:p>
    <w:p w:rsidR="0B96E38C" w:rsidP="4A0D3FD1" w:rsidRDefault="0B96E38C" w14:paraId="33100339" w14:textId="41B3100A">
      <w:pPr>
        <w:spacing w:after="0" w:line="240" w:lineRule="auto"/>
        <w:rPr>
          <w:rFonts w:ascii="Rubik" w:hAnsi="Rubik" w:eastAsia="Calibri" w:cs="Rubik"/>
          <w:b/>
          <w:bCs/>
          <w:i/>
          <w:iCs/>
          <w:sz w:val="24"/>
          <w:szCs w:val="24"/>
        </w:rPr>
      </w:pPr>
      <w:r w:rsidRPr="4A0D3FD1">
        <w:rPr>
          <w:rFonts w:ascii="Rubik" w:hAnsi="Rubik" w:eastAsia="Calibri" w:cs="Rubik"/>
          <w:i/>
          <w:iCs/>
          <w:sz w:val="24"/>
          <w:szCs w:val="24"/>
        </w:rPr>
        <w:t xml:space="preserve">This matter will be addressed within the Local Bargaining Claim for each HSCP group. </w:t>
      </w:r>
    </w:p>
    <w:p w:rsidR="19B58654" w:rsidP="19B58654" w:rsidRDefault="19B58654" w14:paraId="6DDBC8D4" w14:textId="616B32EE">
      <w:pPr>
        <w:spacing w:after="0" w:line="240" w:lineRule="auto"/>
        <w:rPr>
          <w:rFonts w:ascii="Rubik" w:hAnsi="Rubik" w:eastAsia="Calibri" w:cs="Rubik"/>
          <w:sz w:val="24"/>
          <w:szCs w:val="24"/>
        </w:rPr>
      </w:pPr>
    </w:p>
    <w:p w:rsidRPr="00673CF5" w:rsidR="00673CF5" w:rsidP="00673CF5" w:rsidRDefault="00673CF5" w14:paraId="2B120B77" w14:textId="77777777">
      <w:pPr>
        <w:spacing w:after="0" w:line="240" w:lineRule="auto"/>
        <w:rPr>
          <w:rFonts w:ascii="Rubik" w:hAnsi="Rubik" w:eastAsia="Calibri" w:cs="Rubik"/>
          <w:sz w:val="24"/>
          <w:szCs w:val="24"/>
        </w:rPr>
      </w:pPr>
      <w:r w:rsidRPr="00673CF5">
        <w:rPr>
          <w:rFonts w:ascii="Rubik" w:hAnsi="Rubik" w:eastAsia="Calibri" w:cs="Rubik"/>
          <w:sz w:val="24"/>
          <w:szCs w:val="24"/>
        </w:rPr>
        <w:t>58.</w:t>
      </w:r>
      <w:r w:rsidRPr="00673CF5">
        <w:rPr>
          <w:rFonts w:ascii="Rubik" w:hAnsi="Rubik" w:eastAsia="Calibri" w:cs="Rubik"/>
          <w:sz w:val="24"/>
          <w:szCs w:val="24"/>
        </w:rPr>
        <w:tab/>
      </w:r>
      <w:r w:rsidRPr="00673CF5">
        <w:rPr>
          <w:rFonts w:ascii="Rubik" w:hAnsi="Rubik" w:eastAsia="Calibri" w:cs="Rubik"/>
          <w:sz w:val="24"/>
          <w:szCs w:val="24"/>
        </w:rPr>
        <w:t xml:space="preserve">That this conference direct the DEC to fully and immediately support the Workforce Review currently being undertaken by Clinical Measurement Physiologists with all powers available to them. Furthermore, that this Forsa Executive Committee are on stand-by to act in the best interests of the Workforce Review when called upon by the National Professional Committee.  </w:t>
      </w:r>
    </w:p>
    <w:p w:rsidRPr="00673CF5" w:rsidR="00673CF5" w:rsidP="00673CF5" w:rsidRDefault="00673CF5" w14:paraId="6E4EA753" w14:textId="77777777">
      <w:pPr>
        <w:spacing w:after="0" w:line="240" w:lineRule="auto"/>
        <w:rPr>
          <w:rFonts w:ascii="Rubik" w:hAnsi="Rubik" w:eastAsia="Calibri" w:cs="Rubik"/>
          <w:sz w:val="24"/>
          <w:szCs w:val="24"/>
        </w:rPr>
      </w:pPr>
    </w:p>
    <w:p w:rsidRPr="00673CF5" w:rsidR="00673CF5" w:rsidP="00673CF5" w:rsidRDefault="00673CF5" w14:paraId="5A7605D9" w14:textId="77777777">
      <w:pPr>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Tipperary South Health and Community Branch</w:t>
      </w:r>
    </w:p>
    <w:p w:rsidRPr="00673CF5" w:rsidR="00673CF5" w:rsidP="19B58654" w:rsidRDefault="397319A9" w14:paraId="7CCB48D8" w14:textId="606C1E99">
      <w:pPr>
        <w:rPr>
          <w:rFonts w:ascii="Rubik" w:hAnsi="Rubik" w:eastAsia="Calibri" w:cs="Rubik"/>
          <w:i/>
          <w:iCs/>
          <w:noProof/>
          <w:sz w:val="24"/>
          <w:szCs w:val="24"/>
          <w:lang w:val="en-US"/>
        </w:rPr>
      </w:pPr>
      <w:r w:rsidRPr="19B58654">
        <w:rPr>
          <w:rFonts w:ascii="Rubik" w:hAnsi="Rubik" w:eastAsia="Calibri" w:cs="Tahoma"/>
          <w:i/>
          <w:iCs/>
          <w:noProof/>
          <w:sz w:val="24"/>
          <w:szCs w:val="24"/>
          <w:lang w:val="en-US"/>
        </w:rPr>
        <w:t>This matter is currently in dispute with the employer due to their lack of engagement on the review and is currently</w:t>
      </w:r>
      <w:r w:rsidRPr="19B58654" w:rsidR="189BEA23">
        <w:rPr>
          <w:rFonts w:ascii="Rubik" w:hAnsi="Rubik" w:eastAsia="Calibri" w:cs="Tahoma"/>
          <w:i/>
          <w:iCs/>
          <w:noProof/>
          <w:sz w:val="24"/>
          <w:szCs w:val="24"/>
          <w:lang w:val="en-US"/>
        </w:rPr>
        <w:t xml:space="preserve"> referred to conciliation under the Workplace Relations Commission</w:t>
      </w:r>
      <w:r w:rsidRPr="19B58654">
        <w:rPr>
          <w:rFonts w:ascii="Rubik" w:hAnsi="Rubik" w:eastAsia="Calibri" w:cs="Tahoma"/>
          <w:i/>
          <w:iCs/>
          <w:noProof/>
          <w:sz w:val="24"/>
          <w:szCs w:val="24"/>
          <w:lang w:val="en-US"/>
        </w:rPr>
        <w:t xml:space="preserve">. </w:t>
      </w:r>
      <w:r w:rsidRPr="19B58654">
        <w:rPr>
          <w:rFonts w:ascii="Rubik" w:hAnsi="Rubik" w:eastAsia="Calibri" w:cs="Rubik"/>
          <w:i/>
          <w:iCs/>
          <w:sz w:val="24"/>
          <w:szCs w:val="24"/>
        </w:rPr>
        <w:t xml:space="preserve">The substantive matters will </w:t>
      </w:r>
      <w:r w:rsidRPr="19B58654" w:rsidR="0C4822E9">
        <w:rPr>
          <w:rFonts w:ascii="Rubik" w:hAnsi="Rubik" w:eastAsia="Calibri" w:cs="Rubik"/>
          <w:i/>
          <w:iCs/>
          <w:sz w:val="24"/>
          <w:szCs w:val="24"/>
        </w:rPr>
        <w:t xml:space="preserve">also </w:t>
      </w:r>
      <w:r w:rsidRPr="19B58654">
        <w:rPr>
          <w:rFonts w:ascii="Rubik" w:hAnsi="Rubik" w:eastAsia="Calibri" w:cs="Rubik"/>
          <w:i/>
          <w:iCs/>
          <w:sz w:val="24"/>
          <w:szCs w:val="24"/>
        </w:rPr>
        <w:t>be addressed within the Local Bargaining Claim for the group</w:t>
      </w:r>
    </w:p>
    <w:p w:rsidR="19B58654" w:rsidP="19B58654" w:rsidRDefault="19B58654" w14:paraId="5544466A" w14:textId="33E36F53">
      <w:pPr>
        <w:spacing w:after="0"/>
        <w:rPr>
          <w:rFonts w:ascii="Rubik" w:hAnsi="Rubik" w:eastAsia="Calibri" w:cs="Tahoma"/>
          <w:b/>
          <w:bCs/>
          <w:noProof/>
          <w:sz w:val="24"/>
          <w:szCs w:val="24"/>
          <w:lang w:val="en-US"/>
        </w:rPr>
      </w:pPr>
    </w:p>
    <w:p w:rsidRPr="00673CF5" w:rsidR="00673CF5" w:rsidP="00673CF5" w:rsidRDefault="00673CF5" w14:paraId="1DB67FB5" w14:textId="77777777">
      <w:pPr>
        <w:spacing w:after="0"/>
        <w:rPr>
          <w:rFonts w:ascii="Rubik" w:hAnsi="Rubik" w:eastAsia="Calibri" w:cs="Tahoma"/>
          <w:b/>
          <w:bCs/>
          <w:noProof/>
          <w:sz w:val="24"/>
          <w:szCs w:val="24"/>
          <w:lang w:val="en-US"/>
        </w:rPr>
      </w:pPr>
      <w:r w:rsidRPr="19B58654">
        <w:rPr>
          <w:rFonts w:ascii="Rubik" w:hAnsi="Rubik" w:eastAsia="Calibri" w:cs="Tahoma"/>
          <w:b/>
          <w:bCs/>
          <w:noProof/>
          <w:sz w:val="24"/>
          <w:szCs w:val="24"/>
          <w:lang w:val="en-US"/>
        </w:rPr>
        <w:t xml:space="preserve">General terms and conditions of employment </w:t>
      </w:r>
    </w:p>
    <w:p w:rsidRPr="00673CF5" w:rsidR="00673CF5" w:rsidP="00673CF5" w:rsidRDefault="00673CF5" w14:paraId="32568DD5" w14:textId="77777777">
      <w:pPr>
        <w:autoSpaceDE w:val="0"/>
        <w:autoSpaceDN w:val="0"/>
        <w:adjustRightInd w:val="0"/>
        <w:spacing w:after="0" w:line="240" w:lineRule="auto"/>
        <w:rPr>
          <w:rFonts w:ascii="Rubik" w:hAnsi="Rubik" w:eastAsia="Calibri" w:cs="Rubik"/>
          <w:sz w:val="24"/>
          <w:szCs w:val="24"/>
        </w:rPr>
      </w:pPr>
      <w:r w:rsidRPr="00673CF5">
        <w:rPr>
          <w:rFonts w:ascii="Rubik" w:hAnsi="Rubik" w:eastAsia="Calibri" w:cs="Rubik"/>
          <w:sz w:val="24"/>
          <w:szCs w:val="24"/>
        </w:rPr>
        <w:t>59.</w:t>
      </w:r>
      <w:r w:rsidRPr="00673CF5">
        <w:rPr>
          <w:rFonts w:ascii="Rubik" w:hAnsi="Rubik" w:eastAsia="Calibri" w:cs="Rubik"/>
          <w:sz w:val="24"/>
          <w:szCs w:val="24"/>
        </w:rPr>
        <w:tab/>
      </w:r>
      <w:r w:rsidRPr="00673CF5">
        <w:rPr>
          <w:rFonts w:ascii="Rubik" w:hAnsi="Rubik" w:eastAsia="Calibri" w:cs="Rubik"/>
          <w:sz w:val="24"/>
          <w:szCs w:val="24"/>
        </w:rPr>
        <w:t xml:space="preserve"> On 1st January 2014, the functions of child protection and welfare services of the HSE, National Educational Welfare Board and Family Support Agency transferred to Tusla Child and Family Agency.   The staff performing those functions also transferred to the employment of Tusla.  They did so with the protection of existing terms and conditions of employment.   In addition, all pre-existing HR policies, procedures, and agreements transferred to the Agency.  This is enshrined in the 2013 “Framework Agreement” signed between IMPACT (Fórsa), Tusla, and the Department of Children and Youth Affairs (DCYA). </w:t>
      </w:r>
    </w:p>
    <w:p w:rsidRPr="00673CF5" w:rsidR="00673CF5" w:rsidP="00673CF5" w:rsidRDefault="00673CF5" w14:paraId="3D8BEE09" w14:textId="77777777">
      <w:pPr>
        <w:autoSpaceDE w:val="0"/>
        <w:autoSpaceDN w:val="0"/>
        <w:adjustRightInd w:val="0"/>
        <w:spacing w:after="0" w:line="240" w:lineRule="auto"/>
        <w:rPr>
          <w:rFonts w:ascii="Rubik" w:hAnsi="Rubik" w:eastAsia="Calibri" w:cs="Rubik"/>
          <w:sz w:val="24"/>
          <w:szCs w:val="24"/>
        </w:rPr>
      </w:pPr>
      <w:r w:rsidRPr="00673CF5">
        <w:rPr>
          <w:rFonts w:ascii="Rubik" w:hAnsi="Rubik" w:eastAsia="Calibri" w:cs="Rubik"/>
          <w:sz w:val="24"/>
          <w:szCs w:val="24"/>
        </w:rPr>
        <w:t xml:space="preserve">  </w:t>
      </w:r>
    </w:p>
    <w:p w:rsidRPr="00673CF5" w:rsidR="00673CF5" w:rsidP="00673CF5" w:rsidRDefault="00673CF5" w14:paraId="3C3797F3" w14:textId="77777777">
      <w:pPr>
        <w:autoSpaceDE w:val="0"/>
        <w:autoSpaceDN w:val="0"/>
        <w:adjustRightInd w:val="0"/>
        <w:spacing w:after="0" w:line="240" w:lineRule="auto"/>
        <w:rPr>
          <w:rFonts w:ascii="Rubik" w:hAnsi="Rubik" w:eastAsia="Calibri" w:cs="Rubik"/>
          <w:sz w:val="24"/>
          <w:szCs w:val="24"/>
        </w:rPr>
      </w:pPr>
      <w:r w:rsidRPr="00673CF5">
        <w:rPr>
          <w:rFonts w:ascii="Rubik" w:hAnsi="Rubik" w:eastAsia="Calibri" w:cs="Rubik"/>
          <w:sz w:val="24"/>
          <w:szCs w:val="24"/>
        </w:rPr>
        <w:t xml:space="preserve">The job evaluation scheme for clerical administrative members in grade III to VI is one such agreement.  In 2020 Tusla withdrew from the scheme under instruction from its parent department the Department Children, Equality, Disability, Integration and Youth (formerly DCYA).  Conference notes that Fórsa continues to fight for its re-introduction through the Workplace Relations Commission and the Labour Court.   </w:t>
      </w:r>
    </w:p>
    <w:p w:rsidRPr="00673CF5" w:rsidR="00673CF5" w:rsidP="00673CF5" w:rsidRDefault="00673CF5" w14:paraId="3BCD2676" w14:textId="77777777">
      <w:pPr>
        <w:autoSpaceDE w:val="0"/>
        <w:autoSpaceDN w:val="0"/>
        <w:adjustRightInd w:val="0"/>
        <w:spacing w:after="0" w:line="240" w:lineRule="auto"/>
        <w:rPr>
          <w:rFonts w:ascii="Rubik" w:hAnsi="Rubik" w:eastAsia="Calibri" w:cs="Rubik"/>
          <w:sz w:val="24"/>
          <w:szCs w:val="24"/>
        </w:rPr>
      </w:pPr>
    </w:p>
    <w:p w:rsidRPr="00673CF5" w:rsidR="00673CF5" w:rsidP="00673CF5" w:rsidRDefault="00673CF5" w14:paraId="484946E5" w14:textId="77777777">
      <w:pPr>
        <w:autoSpaceDE w:val="0"/>
        <w:autoSpaceDN w:val="0"/>
        <w:adjustRightInd w:val="0"/>
        <w:spacing w:after="0" w:line="240" w:lineRule="auto"/>
        <w:rPr>
          <w:rFonts w:ascii="Rubik" w:hAnsi="Rubik" w:eastAsia="Calibri" w:cs="Rubik"/>
          <w:sz w:val="24"/>
          <w:szCs w:val="24"/>
        </w:rPr>
      </w:pPr>
      <w:r w:rsidRPr="00673CF5">
        <w:rPr>
          <w:rFonts w:ascii="Rubik" w:hAnsi="Rubik" w:eastAsia="Calibri" w:cs="Rubik"/>
          <w:sz w:val="24"/>
          <w:szCs w:val="24"/>
        </w:rPr>
        <w:t>This Conference calls on the incoming Divisional Executive (DEC) to ensure that:</w:t>
      </w:r>
    </w:p>
    <w:p w:rsidRPr="00673CF5" w:rsidR="00673CF5" w:rsidP="00673CF5" w:rsidRDefault="00673CF5" w14:paraId="3E31AAB7" w14:textId="77777777">
      <w:pPr>
        <w:autoSpaceDE w:val="0"/>
        <w:autoSpaceDN w:val="0"/>
        <w:adjustRightInd w:val="0"/>
        <w:spacing w:after="0" w:line="240" w:lineRule="auto"/>
        <w:rPr>
          <w:rFonts w:ascii="Rubik" w:hAnsi="Rubik" w:eastAsia="Calibri" w:cs="Rubik"/>
          <w:sz w:val="24"/>
          <w:szCs w:val="24"/>
        </w:rPr>
      </w:pPr>
    </w:p>
    <w:p w:rsidRPr="00673CF5" w:rsidR="00673CF5" w:rsidP="00673CF5" w:rsidRDefault="00673CF5" w14:paraId="126EFB0F" w14:textId="77777777">
      <w:pPr>
        <w:autoSpaceDE w:val="0"/>
        <w:autoSpaceDN w:val="0"/>
        <w:adjustRightInd w:val="0"/>
        <w:spacing w:after="0" w:line="240" w:lineRule="auto"/>
        <w:rPr>
          <w:rFonts w:ascii="Rubik" w:hAnsi="Rubik" w:eastAsia="Calibri" w:cs="Rubik"/>
          <w:sz w:val="24"/>
          <w:szCs w:val="24"/>
        </w:rPr>
      </w:pPr>
      <w:r w:rsidRPr="00673CF5">
        <w:rPr>
          <w:rFonts w:ascii="Rubik" w:hAnsi="Rubik" w:eastAsia="Calibri" w:cs="Rubik"/>
          <w:sz w:val="24"/>
          <w:szCs w:val="24"/>
        </w:rPr>
        <w:t>•</w:t>
      </w:r>
      <w:r w:rsidRPr="00673CF5">
        <w:rPr>
          <w:rFonts w:ascii="Rubik" w:hAnsi="Rubik" w:eastAsia="Calibri" w:cs="Rubik"/>
          <w:sz w:val="24"/>
          <w:szCs w:val="24"/>
        </w:rPr>
        <w:tab/>
      </w:r>
      <w:r w:rsidRPr="00673CF5">
        <w:rPr>
          <w:rFonts w:ascii="Rubik" w:hAnsi="Rubik" w:eastAsia="Calibri" w:cs="Rubik"/>
          <w:sz w:val="24"/>
          <w:szCs w:val="24"/>
        </w:rPr>
        <w:t>All of terms of the “Framework Agreement” are maintained and honoured</w:t>
      </w:r>
    </w:p>
    <w:p w:rsidRPr="00673CF5" w:rsidR="00673CF5" w:rsidP="00673CF5" w:rsidRDefault="00673CF5" w14:paraId="46A23A5A" w14:textId="77777777">
      <w:pPr>
        <w:autoSpaceDE w:val="0"/>
        <w:autoSpaceDN w:val="0"/>
        <w:adjustRightInd w:val="0"/>
        <w:spacing w:after="0" w:line="240" w:lineRule="auto"/>
        <w:rPr>
          <w:rFonts w:ascii="Rubik" w:hAnsi="Rubik" w:eastAsia="Calibri" w:cs="Rubik"/>
          <w:sz w:val="24"/>
          <w:szCs w:val="24"/>
        </w:rPr>
      </w:pPr>
    </w:p>
    <w:p w:rsidRPr="00673CF5" w:rsidR="00673CF5" w:rsidP="00673CF5" w:rsidRDefault="00673CF5" w14:paraId="58A5689C" w14:textId="77777777">
      <w:pPr>
        <w:autoSpaceDE w:val="0"/>
        <w:autoSpaceDN w:val="0"/>
        <w:adjustRightInd w:val="0"/>
        <w:spacing w:after="0" w:line="240" w:lineRule="auto"/>
        <w:ind w:left="720" w:hanging="720"/>
        <w:rPr>
          <w:rFonts w:ascii="Rubik" w:hAnsi="Rubik" w:eastAsia="Calibri" w:cs="Rubik"/>
          <w:sz w:val="24"/>
          <w:szCs w:val="24"/>
        </w:rPr>
      </w:pPr>
      <w:r w:rsidRPr="00673CF5">
        <w:rPr>
          <w:rFonts w:ascii="Rubik" w:hAnsi="Rubik" w:eastAsia="Calibri" w:cs="Rubik"/>
          <w:sz w:val="24"/>
          <w:szCs w:val="24"/>
        </w:rPr>
        <w:t>•</w:t>
      </w:r>
      <w:r w:rsidRPr="00673CF5">
        <w:rPr>
          <w:rFonts w:ascii="Rubik" w:hAnsi="Rubik" w:eastAsia="Calibri" w:cs="Rubik"/>
          <w:sz w:val="24"/>
          <w:szCs w:val="24"/>
        </w:rPr>
        <w:tab/>
      </w:r>
      <w:r w:rsidRPr="00673CF5">
        <w:rPr>
          <w:rFonts w:ascii="Rubik" w:hAnsi="Rubik" w:eastAsia="Calibri" w:cs="Rubik"/>
          <w:sz w:val="24"/>
          <w:szCs w:val="24"/>
        </w:rPr>
        <w:t xml:space="preserve">Any changes to policies and procedures will only be by consultation and agreement with Fórsa </w:t>
      </w:r>
    </w:p>
    <w:p w:rsidRPr="00673CF5" w:rsidR="00673CF5" w:rsidP="00673CF5" w:rsidRDefault="00673CF5" w14:paraId="5CAB0150" w14:textId="77777777">
      <w:pPr>
        <w:autoSpaceDE w:val="0"/>
        <w:autoSpaceDN w:val="0"/>
        <w:adjustRightInd w:val="0"/>
        <w:spacing w:after="0" w:line="240" w:lineRule="auto"/>
        <w:ind w:left="720" w:hanging="720"/>
        <w:rPr>
          <w:rFonts w:ascii="Rubik" w:hAnsi="Rubik" w:eastAsia="Calibri" w:cs="Rubik"/>
          <w:sz w:val="24"/>
          <w:szCs w:val="24"/>
        </w:rPr>
      </w:pPr>
      <w:r w:rsidRPr="19B58654">
        <w:rPr>
          <w:rFonts w:ascii="Rubik" w:hAnsi="Rubik" w:eastAsia="Calibri" w:cs="Rubik"/>
          <w:sz w:val="24"/>
          <w:szCs w:val="24"/>
        </w:rPr>
        <w:t>•</w:t>
      </w:r>
      <w:r>
        <w:tab/>
      </w:r>
      <w:r w:rsidRPr="19B58654">
        <w:rPr>
          <w:rFonts w:ascii="Rubik" w:hAnsi="Rubik" w:eastAsia="Calibri" w:cs="Rubik"/>
          <w:sz w:val="24"/>
          <w:szCs w:val="24"/>
        </w:rPr>
        <w:t xml:space="preserve">Any further attempts to unilaterally change the terms of the Framework Agreement or any of the existing policies, procedures, and agreements with Fórsa will be resisted and responded to in the strongest possible terms.   </w:t>
      </w:r>
    </w:p>
    <w:p w:rsidRPr="00673CF5" w:rsidR="00673CF5" w:rsidP="000F144C" w:rsidRDefault="00673CF5" w14:paraId="634A9E7A" w14:textId="77777777">
      <w:pPr>
        <w:spacing w:after="0"/>
        <w:jc w:val="right"/>
        <w:rPr>
          <w:rFonts w:ascii="Rubik" w:hAnsi="Rubik" w:eastAsia="Calibri" w:cs="Rubik"/>
          <w:b/>
          <w:bCs/>
          <w:sz w:val="24"/>
          <w:szCs w:val="24"/>
        </w:rPr>
      </w:pPr>
      <w:r w:rsidRPr="2C556172">
        <w:rPr>
          <w:rFonts w:ascii="Rubik" w:hAnsi="Rubik" w:eastAsia="Calibri" w:cs="Rubik"/>
          <w:b/>
          <w:bCs/>
          <w:sz w:val="24"/>
          <w:szCs w:val="24"/>
        </w:rPr>
        <w:t>Health and Welfare Divisional Executive Committee</w:t>
      </w:r>
    </w:p>
    <w:p w:rsidR="2C556172" w:rsidP="2C556172" w:rsidRDefault="2C556172" w14:paraId="748AECA9" w14:textId="5C3FF586">
      <w:pPr>
        <w:spacing w:after="0"/>
        <w:rPr>
          <w:rFonts w:ascii="Rubik" w:hAnsi="Rubik" w:eastAsia="Calibri" w:cs="Rubik"/>
          <w:b/>
          <w:bCs/>
          <w:sz w:val="24"/>
          <w:szCs w:val="24"/>
        </w:rPr>
      </w:pPr>
    </w:p>
    <w:p w:rsidRPr="00673CF5" w:rsidR="00673CF5" w:rsidP="19B58654" w:rsidRDefault="6158D889" w14:paraId="14BCE43A" w14:textId="38E0CD5D">
      <w:pPr>
        <w:spacing w:after="0" w:line="240" w:lineRule="auto"/>
        <w:rPr>
          <w:rFonts w:ascii="Rubik" w:hAnsi="Rubik" w:eastAsia="Calibri" w:cs="Rubik"/>
          <w:i/>
          <w:iCs/>
          <w:sz w:val="24"/>
          <w:szCs w:val="24"/>
        </w:rPr>
      </w:pPr>
      <w:r w:rsidRPr="19B58654">
        <w:rPr>
          <w:rFonts w:ascii="Rubik" w:hAnsi="Rubik" w:eastAsia="Calibri" w:cs="Rubik"/>
          <w:i/>
          <w:iCs/>
          <w:sz w:val="24"/>
          <w:szCs w:val="24"/>
        </w:rPr>
        <w:t xml:space="preserve">Since our previous Divisional Conference in 2023, the </w:t>
      </w:r>
      <w:r w:rsidRPr="19B58654" w:rsidR="424E05CE">
        <w:rPr>
          <w:rFonts w:ascii="Rubik" w:hAnsi="Rubik" w:eastAsia="Calibri" w:cs="Rubik"/>
          <w:i/>
          <w:iCs/>
          <w:sz w:val="24"/>
          <w:szCs w:val="24"/>
        </w:rPr>
        <w:t>division</w:t>
      </w:r>
      <w:r w:rsidRPr="19B58654">
        <w:rPr>
          <w:rFonts w:ascii="Rubik" w:hAnsi="Rubik" w:eastAsia="Calibri" w:cs="Rubik"/>
          <w:i/>
          <w:iCs/>
          <w:sz w:val="24"/>
          <w:szCs w:val="24"/>
        </w:rPr>
        <w:t xml:space="preserve"> oversaw a national ballot of all relevant members in Tusla.  </w:t>
      </w:r>
      <w:r w:rsidRPr="19B58654" w:rsidR="6AC2090D">
        <w:rPr>
          <w:rFonts w:ascii="Rubik" w:hAnsi="Rubik" w:eastAsia="Calibri" w:cs="Rubik"/>
          <w:i/>
          <w:iCs/>
          <w:sz w:val="24"/>
          <w:szCs w:val="24"/>
        </w:rPr>
        <w:t xml:space="preserve">Industrial Action commenced in </w:t>
      </w:r>
      <w:r w:rsidRPr="19B58654" w:rsidR="7682D07B">
        <w:rPr>
          <w:rFonts w:ascii="Rubik" w:hAnsi="Rubik" w:eastAsia="Calibri" w:cs="Rubik"/>
          <w:i/>
          <w:iCs/>
          <w:sz w:val="24"/>
          <w:szCs w:val="24"/>
        </w:rPr>
        <w:t>2024,</w:t>
      </w:r>
      <w:r w:rsidRPr="19B58654" w:rsidR="6AC2090D">
        <w:rPr>
          <w:rFonts w:ascii="Rubik" w:hAnsi="Rubik" w:eastAsia="Calibri" w:cs="Rubik"/>
          <w:i/>
          <w:iCs/>
          <w:sz w:val="24"/>
          <w:szCs w:val="24"/>
        </w:rPr>
        <w:t xml:space="preserve"> and the matter was referred to the WRC and on</w:t>
      </w:r>
      <w:r w:rsidRPr="19B58654" w:rsidR="2021062E">
        <w:rPr>
          <w:rFonts w:ascii="Rubik" w:hAnsi="Rubik" w:eastAsia="Calibri" w:cs="Rubik"/>
          <w:i/>
          <w:iCs/>
          <w:sz w:val="24"/>
          <w:szCs w:val="24"/>
        </w:rPr>
        <w:t>ward to</w:t>
      </w:r>
      <w:r w:rsidRPr="19B58654" w:rsidR="6AC2090D">
        <w:rPr>
          <w:rFonts w:ascii="Rubik" w:hAnsi="Rubik" w:eastAsia="Calibri" w:cs="Rubik"/>
          <w:i/>
          <w:iCs/>
          <w:sz w:val="24"/>
          <w:szCs w:val="24"/>
        </w:rPr>
        <w:t xml:space="preserve"> the Labour Court.  A further hearing took place in </w:t>
      </w:r>
      <w:r w:rsidRPr="19B58654" w:rsidR="213A33EB">
        <w:rPr>
          <w:rFonts w:ascii="Rubik" w:hAnsi="Rubik" w:eastAsia="Calibri" w:cs="Rubik"/>
          <w:i/>
          <w:iCs/>
          <w:sz w:val="24"/>
          <w:szCs w:val="24"/>
        </w:rPr>
        <w:t>the</w:t>
      </w:r>
      <w:r w:rsidRPr="19B58654" w:rsidR="6AC2090D">
        <w:rPr>
          <w:rFonts w:ascii="Rubik" w:hAnsi="Rubik" w:eastAsia="Calibri" w:cs="Rubik"/>
          <w:i/>
          <w:iCs/>
          <w:sz w:val="24"/>
          <w:szCs w:val="24"/>
        </w:rPr>
        <w:t xml:space="preserve"> Labour </w:t>
      </w:r>
      <w:r w:rsidRPr="19B58654" w:rsidR="5BF0CF3C">
        <w:rPr>
          <w:rFonts w:ascii="Rubik" w:hAnsi="Rubik" w:eastAsia="Calibri" w:cs="Rubik"/>
          <w:i/>
          <w:iCs/>
          <w:sz w:val="24"/>
          <w:szCs w:val="24"/>
        </w:rPr>
        <w:t>Court</w:t>
      </w:r>
      <w:r w:rsidRPr="19B58654" w:rsidR="4AFA6254">
        <w:rPr>
          <w:rFonts w:ascii="Rubik" w:hAnsi="Rubik" w:eastAsia="Calibri" w:cs="Rubik"/>
          <w:i/>
          <w:iCs/>
          <w:sz w:val="24"/>
          <w:szCs w:val="24"/>
        </w:rPr>
        <w:t>,</w:t>
      </w:r>
      <w:r w:rsidRPr="19B58654" w:rsidR="6AC2090D">
        <w:rPr>
          <w:rFonts w:ascii="Rubik" w:hAnsi="Rubik" w:eastAsia="Calibri" w:cs="Rubik"/>
          <w:i/>
          <w:iCs/>
          <w:sz w:val="24"/>
          <w:szCs w:val="24"/>
        </w:rPr>
        <w:t xml:space="preserve"> December 2024 </w:t>
      </w:r>
      <w:r w:rsidRPr="19B58654" w:rsidR="6AED9A2B">
        <w:rPr>
          <w:rFonts w:ascii="Rubik" w:hAnsi="Rubik" w:eastAsia="Calibri" w:cs="Rubik"/>
          <w:i/>
          <w:iCs/>
          <w:sz w:val="24"/>
          <w:szCs w:val="24"/>
        </w:rPr>
        <w:t>and</w:t>
      </w:r>
      <w:r w:rsidRPr="19B58654" w:rsidR="6AC2090D">
        <w:rPr>
          <w:rFonts w:ascii="Rubik" w:hAnsi="Rubik" w:eastAsia="Calibri" w:cs="Rubik"/>
          <w:i/>
          <w:iCs/>
          <w:sz w:val="24"/>
          <w:szCs w:val="24"/>
        </w:rPr>
        <w:t xml:space="preserve"> a </w:t>
      </w:r>
      <w:r w:rsidRPr="19B58654" w:rsidR="4C0D40C9">
        <w:rPr>
          <w:rFonts w:ascii="Rubik" w:hAnsi="Rubik" w:eastAsia="Calibri" w:cs="Rubik"/>
          <w:i/>
          <w:iCs/>
          <w:sz w:val="24"/>
          <w:szCs w:val="24"/>
        </w:rPr>
        <w:t>recommendation</w:t>
      </w:r>
      <w:r w:rsidRPr="19B58654" w:rsidR="6AC2090D">
        <w:rPr>
          <w:rFonts w:ascii="Rubik" w:hAnsi="Rubik" w:eastAsia="Calibri" w:cs="Rubik"/>
          <w:i/>
          <w:iCs/>
          <w:sz w:val="24"/>
          <w:szCs w:val="24"/>
        </w:rPr>
        <w:t xml:space="preserve"> issu</w:t>
      </w:r>
      <w:r w:rsidRPr="19B58654" w:rsidR="5AD5A519">
        <w:rPr>
          <w:rFonts w:ascii="Rubik" w:hAnsi="Rubik" w:eastAsia="Calibri" w:cs="Rubik"/>
          <w:i/>
          <w:iCs/>
          <w:sz w:val="24"/>
          <w:szCs w:val="24"/>
        </w:rPr>
        <w:t>ed</w:t>
      </w:r>
      <w:r w:rsidRPr="19B58654" w:rsidR="6AC2090D">
        <w:rPr>
          <w:rFonts w:ascii="Rubik" w:hAnsi="Rubik" w:eastAsia="Calibri" w:cs="Rubik"/>
          <w:i/>
          <w:iCs/>
          <w:sz w:val="24"/>
          <w:szCs w:val="24"/>
        </w:rPr>
        <w:t xml:space="preserve"> in </w:t>
      </w:r>
      <w:r w:rsidRPr="19B58654" w:rsidR="19874DA2">
        <w:rPr>
          <w:rFonts w:ascii="Rubik" w:hAnsi="Rubik" w:eastAsia="Calibri" w:cs="Rubik"/>
          <w:i/>
          <w:iCs/>
          <w:sz w:val="24"/>
          <w:szCs w:val="24"/>
        </w:rPr>
        <w:t>January</w:t>
      </w:r>
      <w:r w:rsidRPr="19B58654" w:rsidR="6AC2090D">
        <w:rPr>
          <w:rFonts w:ascii="Rubik" w:hAnsi="Rubik" w:eastAsia="Calibri" w:cs="Rubik"/>
          <w:i/>
          <w:iCs/>
          <w:sz w:val="24"/>
          <w:szCs w:val="24"/>
        </w:rPr>
        <w:t xml:space="preserve"> 2025.  </w:t>
      </w:r>
      <w:r w:rsidRPr="19B58654" w:rsidR="4BEC892F">
        <w:rPr>
          <w:rFonts w:ascii="Rubik" w:hAnsi="Rubik" w:eastAsia="Calibri" w:cs="Rubik"/>
          <w:i/>
          <w:iCs/>
          <w:sz w:val="24"/>
          <w:szCs w:val="24"/>
        </w:rPr>
        <w:t>T</w:t>
      </w:r>
      <w:r w:rsidRPr="19B58654" w:rsidR="6AC2090D">
        <w:rPr>
          <w:rFonts w:ascii="Rubik" w:hAnsi="Rubik" w:eastAsia="Calibri" w:cs="Rubik"/>
          <w:i/>
          <w:iCs/>
          <w:sz w:val="24"/>
          <w:szCs w:val="24"/>
        </w:rPr>
        <w:t>his require</w:t>
      </w:r>
      <w:r w:rsidRPr="19B58654" w:rsidR="0C87291B">
        <w:rPr>
          <w:rFonts w:ascii="Rubik" w:hAnsi="Rubik" w:eastAsia="Calibri" w:cs="Rubik"/>
          <w:i/>
          <w:iCs/>
          <w:sz w:val="24"/>
          <w:szCs w:val="24"/>
        </w:rPr>
        <w:t xml:space="preserve">d the parties to re-engaged, as no agreement </w:t>
      </w:r>
      <w:r w:rsidRPr="19B58654" w:rsidR="1C4A6767">
        <w:rPr>
          <w:rFonts w:ascii="Rubik" w:hAnsi="Rubik" w:eastAsia="Calibri" w:cs="Rubik"/>
          <w:i/>
          <w:iCs/>
          <w:sz w:val="24"/>
          <w:szCs w:val="24"/>
        </w:rPr>
        <w:t>could</w:t>
      </w:r>
      <w:r w:rsidRPr="19B58654" w:rsidR="0C87291B">
        <w:rPr>
          <w:rFonts w:ascii="Rubik" w:hAnsi="Rubik" w:eastAsia="Calibri" w:cs="Rubik"/>
          <w:i/>
          <w:iCs/>
          <w:sz w:val="24"/>
          <w:szCs w:val="24"/>
        </w:rPr>
        <w:t xml:space="preserve"> be reached Fórsa has sought the intervention of the Labour Court to issue a final recommendation. </w:t>
      </w:r>
    </w:p>
    <w:p w:rsidR="19B58654" w:rsidP="19B58654" w:rsidRDefault="19B58654" w14:paraId="5B762A24" w14:textId="17C20F77">
      <w:pPr>
        <w:spacing w:after="0" w:line="240" w:lineRule="auto"/>
        <w:rPr>
          <w:rFonts w:ascii="Rubik" w:hAnsi="Rubik" w:eastAsia="Calibri" w:cs="Rubik"/>
          <w:i/>
          <w:iCs/>
          <w:sz w:val="24"/>
          <w:szCs w:val="24"/>
        </w:rPr>
      </w:pPr>
    </w:p>
    <w:p w:rsidRPr="00673CF5" w:rsidR="00673CF5" w:rsidP="2C556172" w:rsidRDefault="00673CF5" w14:paraId="2F2B4DC8" w14:textId="4AA5D57A">
      <w:pPr>
        <w:spacing w:after="0" w:line="240" w:lineRule="auto"/>
        <w:rPr>
          <w:rFonts w:ascii="Rubik" w:hAnsi="Rubik" w:eastAsia="Calibri" w:cs="Rubik"/>
          <w:sz w:val="24"/>
          <w:szCs w:val="24"/>
        </w:rPr>
      </w:pPr>
      <w:r w:rsidRPr="2C556172">
        <w:rPr>
          <w:rFonts w:ascii="Rubik" w:hAnsi="Rubik" w:eastAsia="Calibri" w:cs="Rubik"/>
          <w:sz w:val="24"/>
          <w:szCs w:val="24"/>
        </w:rPr>
        <w:t>60.</w:t>
      </w:r>
      <w:r>
        <w:tab/>
      </w:r>
      <w:r w:rsidRPr="2C556172">
        <w:rPr>
          <w:rFonts w:ascii="Rubik" w:hAnsi="Rubik" w:eastAsia="Calibri" w:cs="Rubik"/>
          <w:sz w:val="24"/>
          <w:szCs w:val="24"/>
        </w:rPr>
        <w:t xml:space="preserve">This conference calls on the incoming Health and Welfare Divisional Executive to review all Civil Service Circulars and to ensure that they are transposed to the Health Sector in circumstances where the circular grants a more beneficial arrangement than what is currently in existence. </w:t>
      </w:r>
    </w:p>
    <w:p w:rsidRPr="00673CF5" w:rsidR="00673CF5" w:rsidP="00673CF5" w:rsidRDefault="00673CF5" w14:paraId="2B53B492" w14:textId="77777777">
      <w:pPr>
        <w:autoSpaceDE w:val="0"/>
        <w:autoSpaceDN w:val="0"/>
        <w:adjustRightInd w:val="0"/>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Health and Welfare Divisional Executive Committee</w:t>
      </w:r>
    </w:p>
    <w:p w:rsidRPr="0042406C" w:rsidR="00673CF5" w:rsidP="0042406C" w:rsidRDefault="00673CF5" w14:paraId="45430062" w14:textId="77777777">
      <w:pPr>
        <w:autoSpaceDE w:val="0"/>
        <w:autoSpaceDN w:val="0"/>
        <w:adjustRightInd w:val="0"/>
        <w:spacing w:after="0" w:line="240" w:lineRule="auto"/>
        <w:rPr>
          <w:rFonts w:ascii="Rubik" w:hAnsi="Rubik" w:eastAsia="Calibri" w:cs="Rubik"/>
          <w:i/>
          <w:iCs/>
          <w:sz w:val="24"/>
          <w:szCs w:val="24"/>
        </w:rPr>
      </w:pPr>
    </w:p>
    <w:p w:rsidRPr="0042406C" w:rsidR="00673CF5" w:rsidP="0042406C" w:rsidRDefault="0042406C" w14:paraId="3672840C" w14:textId="4C01DB06">
      <w:pPr>
        <w:autoSpaceDE w:val="0"/>
        <w:autoSpaceDN w:val="0"/>
        <w:adjustRightInd w:val="0"/>
        <w:spacing w:after="0" w:line="240" w:lineRule="auto"/>
        <w:rPr>
          <w:rFonts w:ascii="Rubik" w:hAnsi="Rubik" w:eastAsia="Calibri" w:cs="Rubik"/>
          <w:i/>
          <w:iCs/>
          <w:sz w:val="24"/>
          <w:szCs w:val="24"/>
        </w:rPr>
      </w:pPr>
      <w:r w:rsidRPr="0042406C">
        <w:rPr>
          <w:rFonts w:ascii="Rubik" w:hAnsi="Rubik" w:eastAsia="Calibri" w:cs="Rubik"/>
          <w:i/>
          <w:iCs/>
          <w:sz w:val="24"/>
          <w:szCs w:val="24"/>
        </w:rPr>
        <w:t>These matters are regularly reviewed by the Division. Additionally, we have secured the re-establishment of a policy and procedure subgroup within the NJC, which actively examines policies up for renewal as well as newly proposed policies.</w:t>
      </w:r>
    </w:p>
    <w:p w:rsidRPr="00673CF5" w:rsidR="0042406C" w:rsidP="00673CF5" w:rsidRDefault="0042406C" w14:paraId="6DA1629A" w14:textId="77777777">
      <w:pPr>
        <w:autoSpaceDE w:val="0"/>
        <w:autoSpaceDN w:val="0"/>
        <w:adjustRightInd w:val="0"/>
        <w:spacing w:after="0" w:line="240" w:lineRule="auto"/>
        <w:jc w:val="right"/>
        <w:rPr>
          <w:rFonts w:ascii="Rubik" w:hAnsi="Rubik" w:eastAsia="Calibri" w:cs="Rubik"/>
          <w:b/>
          <w:bCs/>
          <w:sz w:val="24"/>
          <w:szCs w:val="24"/>
        </w:rPr>
      </w:pPr>
    </w:p>
    <w:p w:rsidRPr="00673CF5" w:rsidR="00673CF5" w:rsidP="00673CF5" w:rsidRDefault="00673CF5" w14:paraId="62408F08" w14:textId="77777777">
      <w:pPr>
        <w:spacing w:after="0" w:line="240" w:lineRule="auto"/>
        <w:rPr>
          <w:rFonts w:ascii="Rubik" w:hAnsi="Rubik" w:eastAsia="Calibri" w:cs="Rubik"/>
          <w:sz w:val="24"/>
          <w:szCs w:val="24"/>
        </w:rPr>
      </w:pPr>
      <w:r w:rsidRPr="00673CF5">
        <w:rPr>
          <w:rFonts w:ascii="Rubik" w:hAnsi="Rubik" w:eastAsia="Calibri" w:cs="Rubik"/>
          <w:sz w:val="24"/>
          <w:szCs w:val="24"/>
        </w:rPr>
        <w:t xml:space="preserve">61. </w:t>
      </w:r>
      <w:r w:rsidRPr="00673CF5">
        <w:rPr>
          <w:rFonts w:ascii="Rubik" w:hAnsi="Rubik" w:eastAsia="Calibri" w:cs="Rubik"/>
          <w:sz w:val="24"/>
          <w:szCs w:val="24"/>
        </w:rPr>
        <w:tab/>
      </w:r>
      <w:r w:rsidRPr="00673CF5">
        <w:rPr>
          <w:rFonts w:ascii="Rubik" w:hAnsi="Rubik" w:eastAsia="Calibri" w:cs="Rubik"/>
          <w:sz w:val="24"/>
          <w:szCs w:val="24"/>
        </w:rPr>
        <w:t>This Conference calls on the incoming Divisional Executive Committee to request the HSE to develop a National policy recognising menopause as a legitimate contributor to ill health and the necessity for special commendation during this time in an individual's working time.</w:t>
      </w:r>
    </w:p>
    <w:p w:rsidRPr="00673CF5" w:rsidR="00673CF5" w:rsidP="00673CF5" w:rsidRDefault="00673CF5" w14:paraId="61BC1B78" w14:textId="77777777">
      <w:pPr>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Ballinasloe Branch</w:t>
      </w:r>
    </w:p>
    <w:p w:rsidRPr="0042406C" w:rsidR="00673CF5" w:rsidP="0042406C" w:rsidRDefault="0042406C" w14:paraId="0876A436" w14:textId="573121F5">
      <w:pPr>
        <w:spacing w:after="0" w:line="240" w:lineRule="auto"/>
        <w:rPr>
          <w:rFonts w:ascii="Rubik" w:hAnsi="Rubik" w:eastAsia="Calibri" w:cs="Rubik"/>
          <w:i/>
          <w:iCs/>
          <w:sz w:val="24"/>
          <w:szCs w:val="24"/>
        </w:rPr>
      </w:pPr>
      <w:r>
        <w:rPr>
          <w:rFonts w:ascii="Rubik" w:hAnsi="Rubik" w:eastAsia="Calibri" w:cs="Rubik"/>
          <w:b/>
          <w:bCs/>
          <w:sz w:val="24"/>
          <w:szCs w:val="24"/>
        </w:rPr>
        <w:br/>
      </w:r>
      <w:r w:rsidRPr="0042406C">
        <w:rPr>
          <w:rFonts w:ascii="Rubik" w:hAnsi="Rubik" w:eastAsia="Calibri" w:cs="Rubik"/>
          <w:i/>
          <w:iCs/>
          <w:sz w:val="24"/>
          <w:szCs w:val="24"/>
        </w:rPr>
        <w:t>Fórsa led th</w:t>
      </w:r>
      <w:r>
        <w:rPr>
          <w:rFonts w:ascii="Rubik" w:hAnsi="Rubik" w:eastAsia="Calibri" w:cs="Rubik"/>
          <w:i/>
          <w:iCs/>
          <w:sz w:val="24"/>
          <w:szCs w:val="24"/>
        </w:rPr>
        <w:t>is</w:t>
      </w:r>
      <w:r w:rsidRPr="0042406C">
        <w:rPr>
          <w:rFonts w:ascii="Rubik" w:hAnsi="Rubik" w:eastAsia="Calibri" w:cs="Rubik"/>
          <w:i/>
          <w:iCs/>
          <w:sz w:val="24"/>
          <w:szCs w:val="24"/>
        </w:rPr>
        <w:t xml:space="preserve"> campaign, not just in health but across all other sectors of the public service for the introduction of menopausal policy. This has been implemented, across the HSE and training available on HSE Live.</w:t>
      </w:r>
      <w:r>
        <w:rPr>
          <w:rFonts w:ascii="Rubik" w:hAnsi="Rubik" w:eastAsia="Calibri" w:cs="Rubik"/>
          <w:i/>
          <w:iCs/>
          <w:sz w:val="24"/>
          <w:szCs w:val="24"/>
        </w:rPr>
        <w:t xml:space="preserve">  Fórsa continue to campaign to “stop of stigma” which was recognised across the European unions as a key campaign on behalf of members. </w:t>
      </w:r>
    </w:p>
    <w:p w:rsidRPr="00673CF5" w:rsidR="00673CF5" w:rsidP="00673CF5" w:rsidRDefault="00673CF5" w14:paraId="4A866862" w14:textId="77777777">
      <w:pPr>
        <w:spacing w:after="0" w:line="240" w:lineRule="auto"/>
        <w:jc w:val="right"/>
        <w:rPr>
          <w:rFonts w:ascii="Rubik" w:hAnsi="Rubik" w:eastAsia="Calibri" w:cs="Rubik"/>
          <w:b/>
          <w:bCs/>
          <w:sz w:val="24"/>
          <w:szCs w:val="24"/>
        </w:rPr>
      </w:pPr>
    </w:p>
    <w:p w:rsidRPr="00673CF5" w:rsidR="00673CF5" w:rsidP="00673CF5" w:rsidRDefault="00673CF5" w14:paraId="215F5D5B" w14:textId="77777777">
      <w:pPr>
        <w:autoSpaceDE w:val="0"/>
        <w:autoSpaceDN w:val="0"/>
        <w:adjustRightInd w:val="0"/>
        <w:spacing w:after="0" w:line="240" w:lineRule="auto"/>
        <w:rPr>
          <w:rFonts w:ascii="Rubik" w:hAnsi="Rubik" w:eastAsia="Calibri" w:cs="Rubik"/>
          <w:sz w:val="24"/>
          <w:szCs w:val="24"/>
        </w:rPr>
      </w:pPr>
      <w:r w:rsidRPr="00673CF5">
        <w:rPr>
          <w:rFonts w:ascii="Rubik" w:hAnsi="Rubik" w:eastAsia="Calibri" w:cs="Rubik"/>
          <w:sz w:val="24"/>
          <w:szCs w:val="24"/>
        </w:rPr>
        <w:t xml:space="preserve">62. </w:t>
      </w:r>
      <w:r w:rsidRPr="00673CF5">
        <w:rPr>
          <w:rFonts w:ascii="Rubik" w:hAnsi="Rubik" w:eastAsia="Calibri" w:cs="Rubik"/>
          <w:sz w:val="24"/>
          <w:szCs w:val="24"/>
        </w:rPr>
        <w:tab/>
      </w:r>
      <w:r w:rsidRPr="00673CF5">
        <w:rPr>
          <w:rFonts w:ascii="Rubik" w:hAnsi="Rubik" w:eastAsia="Calibri" w:cs="Rubik"/>
          <w:sz w:val="24"/>
          <w:szCs w:val="24"/>
        </w:rPr>
        <w:t>This Conference calls on the incoming DEC to seek an immediate review of sick leave and critical illness policies in the health sector, with cognisance of additional pressures experienced by health workers throughout the COVID crisis and beyond. This review should include consideration of a broadening of the grounds for granting extended paid critical illness sick leave on the basis of medical certification, while lessening a reliance on managerial discretion</w:t>
      </w:r>
    </w:p>
    <w:p w:rsidR="00673CF5" w:rsidP="00673CF5" w:rsidRDefault="00673CF5" w14:paraId="628D3928" w14:textId="77777777">
      <w:pPr>
        <w:autoSpaceDE w:val="0"/>
        <w:autoSpaceDN w:val="0"/>
        <w:adjustRightInd w:val="0"/>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Kildare Health Branch</w:t>
      </w:r>
    </w:p>
    <w:p w:rsidR="0042406C" w:rsidP="00673CF5" w:rsidRDefault="0042406C" w14:paraId="349ABC52" w14:textId="77777777">
      <w:pPr>
        <w:autoSpaceDE w:val="0"/>
        <w:autoSpaceDN w:val="0"/>
        <w:adjustRightInd w:val="0"/>
        <w:spacing w:after="0" w:line="240" w:lineRule="auto"/>
        <w:jc w:val="right"/>
        <w:rPr>
          <w:rFonts w:ascii="Rubik" w:hAnsi="Rubik" w:eastAsia="Calibri" w:cs="Rubik"/>
          <w:b/>
          <w:bCs/>
          <w:sz w:val="24"/>
          <w:szCs w:val="24"/>
        </w:rPr>
      </w:pPr>
    </w:p>
    <w:p w:rsidRPr="0042406C" w:rsidR="0042406C" w:rsidP="19B58654" w:rsidRDefault="0042406C" w14:paraId="7CBC856A" w14:textId="2A7EA3F5">
      <w:pPr>
        <w:autoSpaceDE w:val="0"/>
        <w:autoSpaceDN w:val="0"/>
        <w:adjustRightInd w:val="0"/>
        <w:spacing w:after="0" w:line="240" w:lineRule="auto"/>
        <w:rPr>
          <w:rFonts w:ascii="Rubik" w:hAnsi="Rubik" w:eastAsia="Calibri" w:cs="Rubik"/>
          <w:i/>
          <w:iCs/>
          <w:sz w:val="24"/>
          <w:szCs w:val="24"/>
        </w:rPr>
      </w:pPr>
      <w:r w:rsidRPr="19B58654">
        <w:rPr>
          <w:rFonts w:ascii="Rubik" w:hAnsi="Rubik" w:eastAsia="Calibri" w:cs="Rubik"/>
          <w:i/>
          <w:iCs/>
          <w:sz w:val="24"/>
          <w:szCs w:val="24"/>
        </w:rPr>
        <w:t xml:space="preserve">A comprehensive review of the sick leave schemes requires wider engagement across the unions.  As part of the Health </w:t>
      </w:r>
      <w:r w:rsidRPr="19B58654" w:rsidR="56F2F037">
        <w:rPr>
          <w:rFonts w:ascii="Rubik" w:hAnsi="Rubik" w:eastAsia="Calibri" w:cs="Rubik"/>
          <w:i/>
          <w:iCs/>
          <w:sz w:val="24"/>
          <w:szCs w:val="24"/>
        </w:rPr>
        <w:t>Division,</w:t>
      </w:r>
      <w:r w:rsidRPr="19B58654">
        <w:rPr>
          <w:rFonts w:ascii="Rubik" w:hAnsi="Rubik" w:eastAsia="Calibri" w:cs="Rubik"/>
          <w:i/>
          <w:iCs/>
          <w:sz w:val="24"/>
          <w:szCs w:val="24"/>
        </w:rPr>
        <w:t xml:space="preserve"> we have actively engaged for the establishment of a bespoke scheme for health care workers who continue to suffer long covid.  This is returning to </w:t>
      </w:r>
      <w:r w:rsidRPr="19B58654" w:rsidR="44BE97CF">
        <w:rPr>
          <w:rFonts w:ascii="Rubik" w:hAnsi="Rubik" w:eastAsia="Calibri" w:cs="Rubik"/>
          <w:i/>
          <w:iCs/>
          <w:sz w:val="24"/>
          <w:szCs w:val="24"/>
        </w:rPr>
        <w:t>the Labour</w:t>
      </w:r>
      <w:r w:rsidRPr="19B58654">
        <w:rPr>
          <w:rFonts w:ascii="Rubik" w:hAnsi="Rubik" w:eastAsia="Calibri" w:cs="Rubik"/>
          <w:i/>
          <w:iCs/>
          <w:sz w:val="24"/>
          <w:szCs w:val="24"/>
        </w:rPr>
        <w:t xml:space="preserve"> Court on the 11</w:t>
      </w:r>
      <w:r w:rsidRPr="19B58654">
        <w:rPr>
          <w:rFonts w:ascii="Rubik" w:hAnsi="Rubik" w:eastAsia="Calibri" w:cs="Rubik"/>
          <w:i/>
          <w:iCs/>
          <w:sz w:val="24"/>
          <w:szCs w:val="24"/>
          <w:vertAlign w:val="superscript"/>
        </w:rPr>
        <w:t>th</w:t>
      </w:r>
      <w:r w:rsidRPr="19B58654">
        <w:rPr>
          <w:rFonts w:ascii="Rubik" w:hAnsi="Rubik" w:eastAsia="Calibri" w:cs="Rubik"/>
          <w:i/>
          <w:iCs/>
          <w:sz w:val="24"/>
          <w:szCs w:val="24"/>
        </w:rPr>
        <w:t xml:space="preserve"> June 2025</w:t>
      </w:r>
    </w:p>
    <w:p w:rsidRPr="00673CF5" w:rsidR="00673CF5" w:rsidP="00673CF5" w:rsidRDefault="00673CF5" w14:paraId="5ED6B036" w14:textId="77777777">
      <w:pPr>
        <w:autoSpaceDE w:val="0"/>
        <w:autoSpaceDN w:val="0"/>
        <w:adjustRightInd w:val="0"/>
        <w:spacing w:after="0" w:line="240" w:lineRule="auto"/>
        <w:jc w:val="right"/>
        <w:rPr>
          <w:rFonts w:ascii="Rubik" w:hAnsi="Rubik" w:eastAsia="Calibri" w:cs="Rubik"/>
          <w:b/>
          <w:bCs/>
          <w:sz w:val="24"/>
          <w:szCs w:val="24"/>
        </w:rPr>
      </w:pPr>
    </w:p>
    <w:p w:rsidRPr="00673CF5" w:rsidR="00673CF5" w:rsidP="00673CF5" w:rsidRDefault="00673CF5" w14:paraId="6D32EB0B" w14:textId="77777777">
      <w:pPr>
        <w:autoSpaceDE w:val="0"/>
        <w:autoSpaceDN w:val="0"/>
        <w:adjustRightInd w:val="0"/>
        <w:spacing w:after="0" w:line="240" w:lineRule="auto"/>
        <w:jc w:val="right"/>
        <w:rPr>
          <w:rFonts w:ascii="Rubik" w:hAnsi="Rubik" w:eastAsia="Calibri" w:cs="Rubik"/>
          <w:b/>
          <w:bCs/>
          <w:sz w:val="24"/>
          <w:szCs w:val="24"/>
        </w:rPr>
      </w:pPr>
    </w:p>
    <w:p w:rsidRPr="00673CF5" w:rsidR="00673CF5" w:rsidP="00673CF5" w:rsidRDefault="00673CF5" w14:paraId="45BAE4E4" w14:textId="61A7C1E2">
      <w:pPr>
        <w:spacing w:after="0" w:line="240" w:lineRule="auto"/>
        <w:rPr>
          <w:rFonts w:ascii="Rubik" w:hAnsi="Rubik" w:eastAsia="Calibri" w:cs="Rubik"/>
          <w:sz w:val="24"/>
          <w:szCs w:val="24"/>
        </w:rPr>
      </w:pPr>
      <w:r w:rsidRPr="00673CF5">
        <w:rPr>
          <w:rFonts w:ascii="Rubik" w:hAnsi="Rubik" w:eastAsia="Calibri" w:cs="Rubik"/>
          <w:sz w:val="24"/>
          <w:szCs w:val="24"/>
        </w:rPr>
        <w:t>63.</w:t>
      </w:r>
      <w:r w:rsidRPr="00673CF5">
        <w:rPr>
          <w:rFonts w:ascii="Rubik" w:hAnsi="Rubik" w:eastAsia="Calibri" w:cs="Rubik"/>
          <w:sz w:val="24"/>
          <w:szCs w:val="24"/>
        </w:rPr>
        <w:tab/>
      </w:r>
      <w:r w:rsidRPr="00673CF5">
        <w:rPr>
          <w:rFonts w:ascii="Rubik" w:hAnsi="Rubik" w:eastAsia="Calibri" w:cs="Rubik"/>
          <w:sz w:val="24"/>
          <w:szCs w:val="24"/>
        </w:rPr>
        <w:t>This conference calls on the incoming Health &amp; Welfare Divisional Executive to secure an agreement with the Health Service Executive to ensure the maximum level of internal promotions, for our members Grade IV and above.  This agreement should be equal to or above the ratios in operation across the wider civil and public service.   This will ensure our members are given a fair and balanced opportunity for promotion</w:t>
      </w:r>
    </w:p>
    <w:p w:rsidRPr="00673CF5" w:rsidR="00673CF5" w:rsidP="00673CF5" w:rsidRDefault="00673CF5" w14:paraId="2DEBE495" w14:textId="77777777">
      <w:pPr>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Limerick Health and Welfare Branch</w:t>
      </w:r>
    </w:p>
    <w:p w:rsidRPr="00673CF5" w:rsidR="00673CF5" w:rsidP="00673CF5" w:rsidRDefault="00673CF5" w14:paraId="4DACF53B" w14:textId="77777777">
      <w:pPr>
        <w:spacing w:after="0" w:line="240" w:lineRule="auto"/>
        <w:jc w:val="right"/>
        <w:rPr>
          <w:rFonts w:ascii="Rubik" w:hAnsi="Rubik" w:eastAsia="Calibri" w:cs="Rubik"/>
          <w:b/>
          <w:bCs/>
          <w:sz w:val="24"/>
          <w:szCs w:val="24"/>
        </w:rPr>
      </w:pPr>
    </w:p>
    <w:p w:rsidR="669C06A7" w:rsidP="2C556172" w:rsidRDefault="669C06A7" w14:paraId="28279247" w14:textId="14FDFB8C">
      <w:pPr>
        <w:spacing w:after="0" w:line="240" w:lineRule="auto"/>
        <w:rPr>
          <w:rFonts w:ascii="Rubik" w:hAnsi="Rubik" w:eastAsia="Calibri" w:cs="Rubik"/>
          <w:i/>
          <w:iCs/>
          <w:sz w:val="24"/>
          <w:szCs w:val="24"/>
        </w:rPr>
      </w:pPr>
      <w:r w:rsidRPr="2C556172">
        <w:rPr>
          <w:rFonts w:ascii="Rubik" w:hAnsi="Rubik" w:eastAsia="Calibri" w:cs="Rubik"/>
          <w:i/>
          <w:iCs/>
          <w:sz w:val="24"/>
          <w:szCs w:val="24"/>
        </w:rPr>
        <w:t xml:space="preserve">The DEC secured a ratio for Grade IV promotions nationally.  </w:t>
      </w:r>
      <w:r w:rsidRPr="2C556172" w:rsidR="79A1CB1D">
        <w:rPr>
          <w:rFonts w:ascii="Rubik" w:hAnsi="Rubik" w:eastAsia="Calibri" w:cs="Rubik"/>
          <w:i/>
          <w:iCs/>
          <w:sz w:val="24"/>
          <w:szCs w:val="24"/>
        </w:rPr>
        <w:t>Since</w:t>
      </w:r>
      <w:r w:rsidRPr="2C556172">
        <w:rPr>
          <w:rFonts w:ascii="Rubik" w:hAnsi="Rubik" w:eastAsia="Calibri" w:cs="Rubik"/>
          <w:i/>
          <w:iCs/>
          <w:sz w:val="24"/>
          <w:szCs w:val="24"/>
        </w:rPr>
        <w:t xml:space="preserve"> </w:t>
      </w:r>
      <w:r w:rsidRPr="2C556172" w:rsidR="6A2B8B1E">
        <w:rPr>
          <w:rFonts w:ascii="Rubik" w:hAnsi="Rubik" w:eastAsia="Calibri" w:cs="Rubik"/>
          <w:i/>
          <w:iCs/>
          <w:sz w:val="24"/>
          <w:szCs w:val="24"/>
        </w:rPr>
        <w:t>conference</w:t>
      </w:r>
      <w:r w:rsidRPr="2C556172">
        <w:rPr>
          <w:rFonts w:ascii="Rubik" w:hAnsi="Rubik" w:eastAsia="Calibri" w:cs="Rubik"/>
          <w:i/>
          <w:iCs/>
          <w:sz w:val="24"/>
          <w:szCs w:val="24"/>
        </w:rPr>
        <w:t xml:space="preserve"> 2023 the HSE has imposed a recruitment embargo and subsequent Pay and Number</w:t>
      </w:r>
      <w:r w:rsidRPr="2C556172" w:rsidR="75C8E146">
        <w:rPr>
          <w:rFonts w:ascii="Rubik" w:hAnsi="Rubik" w:eastAsia="Calibri" w:cs="Rubik"/>
          <w:i/>
          <w:iCs/>
          <w:sz w:val="24"/>
          <w:szCs w:val="24"/>
        </w:rPr>
        <w:t xml:space="preserve">s Strategy.  </w:t>
      </w:r>
      <w:r w:rsidRPr="2C556172" w:rsidR="21C8BA5A">
        <w:rPr>
          <w:rFonts w:ascii="Rubik" w:hAnsi="Rubik" w:eastAsia="Calibri" w:cs="Rubik"/>
          <w:i/>
          <w:iCs/>
          <w:sz w:val="24"/>
          <w:szCs w:val="24"/>
        </w:rPr>
        <w:t>Following</w:t>
      </w:r>
      <w:r w:rsidRPr="2C556172" w:rsidR="75C8E146">
        <w:rPr>
          <w:rFonts w:ascii="Rubik" w:hAnsi="Rubik" w:eastAsia="Calibri" w:cs="Rubik"/>
          <w:i/>
          <w:iCs/>
          <w:sz w:val="24"/>
          <w:szCs w:val="24"/>
        </w:rPr>
        <w:t xml:space="preserve"> our industrial campaign a set of proposals was </w:t>
      </w:r>
      <w:r w:rsidRPr="2C556172" w:rsidR="6790B4F4">
        <w:rPr>
          <w:rFonts w:ascii="Rubik" w:hAnsi="Rubik" w:eastAsia="Calibri" w:cs="Rubik"/>
          <w:i/>
          <w:iCs/>
          <w:sz w:val="24"/>
          <w:szCs w:val="24"/>
        </w:rPr>
        <w:t>achieved</w:t>
      </w:r>
      <w:r w:rsidRPr="2C556172" w:rsidR="75C8E146">
        <w:rPr>
          <w:rFonts w:ascii="Rubik" w:hAnsi="Rubik" w:eastAsia="Calibri" w:cs="Rubik"/>
          <w:i/>
          <w:iCs/>
          <w:sz w:val="24"/>
          <w:szCs w:val="24"/>
        </w:rPr>
        <w:t xml:space="preserve">.  </w:t>
      </w:r>
      <w:r w:rsidRPr="2C556172" w:rsidR="156DF1C7">
        <w:rPr>
          <w:rFonts w:ascii="Rubik" w:hAnsi="Rubik" w:eastAsia="Calibri" w:cs="Rubik"/>
          <w:i/>
          <w:iCs/>
          <w:sz w:val="24"/>
          <w:szCs w:val="24"/>
        </w:rPr>
        <w:t xml:space="preserve">Members balloted and accepted these proposals.  This requires the parties to engage in the process of workforce planning whereby these matters will be addressed.  </w:t>
      </w:r>
    </w:p>
    <w:p w:rsidRPr="00673CF5" w:rsidR="00673CF5" w:rsidP="00673CF5" w:rsidRDefault="00673CF5" w14:paraId="7F48AEBF" w14:textId="77777777">
      <w:pPr>
        <w:spacing w:after="0" w:line="240" w:lineRule="auto"/>
        <w:rPr>
          <w:rFonts w:ascii="Rubik" w:hAnsi="Rubik" w:eastAsia="Calibri" w:cs="Rubik"/>
          <w:sz w:val="24"/>
          <w:szCs w:val="24"/>
        </w:rPr>
      </w:pPr>
    </w:p>
    <w:p w:rsidRPr="00673CF5" w:rsidR="00673CF5" w:rsidP="00673CF5" w:rsidRDefault="00673CF5" w14:paraId="2264DF2F" w14:textId="77777777">
      <w:pPr>
        <w:spacing w:after="0" w:line="240" w:lineRule="auto"/>
        <w:rPr>
          <w:rFonts w:ascii="Rubik" w:hAnsi="Rubik" w:eastAsia="Calibri" w:cs="Rubik"/>
          <w:sz w:val="24"/>
          <w:szCs w:val="24"/>
        </w:rPr>
      </w:pPr>
      <w:r w:rsidRPr="00673CF5">
        <w:rPr>
          <w:rFonts w:ascii="Rubik" w:hAnsi="Rubik" w:eastAsia="Calibri" w:cs="Rubik"/>
          <w:sz w:val="24"/>
          <w:szCs w:val="24"/>
        </w:rPr>
        <w:t>64.</w:t>
      </w:r>
      <w:r w:rsidRPr="00673CF5">
        <w:rPr>
          <w:rFonts w:ascii="Rubik" w:hAnsi="Rubik" w:eastAsia="Calibri" w:cs="Rubik"/>
          <w:sz w:val="24"/>
          <w:szCs w:val="24"/>
        </w:rPr>
        <w:tab/>
      </w:r>
      <w:r w:rsidRPr="00673CF5">
        <w:rPr>
          <w:rFonts w:ascii="Rubik" w:hAnsi="Rubik" w:eastAsia="Calibri" w:cs="Rubik"/>
          <w:sz w:val="24"/>
          <w:szCs w:val="24"/>
        </w:rPr>
        <w:t xml:space="preserve">This conference calls on the incoming DEC to support any applications to the HSE, for the creation of a grade code for Dietetic Assistant which is not currently recognised in the HSE consolidated pay scales.  </w:t>
      </w:r>
    </w:p>
    <w:p w:rsidRPr="00673CF5" w:rsidR="00673CF5" w:rsidP="00673CF5" w:rsidRDefault="00673CF5" w14:paraId="12D2C30D" w14:textId="77777777">
      <w:pPr>
        <w:spacing w:after="0" w:line="240" w:lineRule="auto"/>
        <w:rPr>
          <w:rFonts w:ascii="Rubik" w:hAnsi="Rubik" w:eastAsia="Calibri" w:cs="Rubik"/>
          <w:sz w:val="24"/>
          <w:szCs w:val="24"/>
        </w:rPr>
      </w:pPr>
    </w:p>
    <w:p w:rsidRPr="00673CF5" w:rsidR="00673CF5" w:rsidP="00673CF5" w:rsidRDefault="00673CF5" w14:paraId="3A918D4F" w14:textId="77777777">
      <w:pPr>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Wexford Health and Local Government Branch</w:t>
      </w:r>
    </w:p>
    <w:p w:rsidR="00673CF5" w:rsidP="19B58654" w:rsidRDefault="5C193E26" w14:paraId="7CE6E364" w14:textId="54328005">
      <w:pPr>
        <w:spacing w:after="0" w:line="240" w:lineRule="auto"/>
        <w:rPr>
          <w:rFonts w:ascii="Rubik" w:hAnsi="Rubik" w:eastAsia="Calibri" w:cs="Rubik"/>
          <w:i/>
          <w:iCs/>
          <w:sz w:val="24"/>
          <w:szCs w:val="24"/>
        </w:rPr>
      </w:pPr>
      <w:r w:rsidRPr="19B58654">
        <w:rPr>
          <w:rFonts w:ascii="Rubik" w:hAnsi="Rubik" w:eastAsia="Calibri" w:cs="Rubik"/>
          <w:i/>
          <w:iCs/>
          <w:sz w:val="24"/>
          <w:szCs w:val="24"/>
        </w:rPr>
        <w:t xml:space="preserve">Fórsa met with HSE management to seek the creation of this grade code and continue to lobby for same with HSE Recruitment and Resourcing. </w:t>
      </w:r>
    </w:p>
    <w:p w:rsidRPr="00673CF5" w:rsidR="000F144C" w:rsidP="00673CF5" w:rsidRDefault="000F144C" w14:paraId="721655BC" w14:textId="77777777">
      <w:pPr>
        <w:spacing w:after="0" w:line="240" w:lineRule="auto"/>
        <w:jc w:val="right"/>
        <w:rPr>
          <w:rFonts w:ascii="Rubik" w:hAnsi="Rubik" w:eastAsia="Calibri" w:cs="Rubik"/>
          <w:b/>
          <w:bCs/>
          <w:sz w:val="24"/>
          <w:szCs w:val="24"/>
        </w:rPr>
      </w:pPr>
    </w:p>
    <w:p w:rsidRPr="00673CF5" w:rsidR="00673CF5" w:rsidP="00673CF5" w:rsidRDefault="00673CF5" w14:paraId="40AE6F69" w14:textId="77777777">
      <w:pPr>
        <w:spacing w:after="0" w:line="240" w:lineRule="auto"/>
        <w:rPr>
          <w:rFonts w:ascii="Rubik" w:hAnsi="Rubik" w:eastAsia="Calibri" w:cs="Rubik"/>
          <w:sz w:val="24"/>
          <w:szCs w:val="24"/>
        </w:rPr>
      </w:pPr>
      <w:r w:rsidRPr="00673CF5">
        <w:rPr>
          <w:rFonts w:ascii="Rubik" w:hAnsi="Rubik" w:eastAsia="Calibri" w:cs="Rubik"/>
          <w:sz w:val="24"/>
          <w:szCs w:val="24"/>
        </w:rPr>
        <w:t>65.</w:t>
      </w:r>
      <w:r w:rsidRPr="00673CF5">
        <w:rPr>
          <w:rFonts w:ascii="Rubik" w:hAnsi="Rubik" w:eastAsia="Calibri" w:cs="Rubik"/>
          <w:sz w:val="24"/>
          <w:szCs w:val="24"/>
        </w:rPr>
        <w:tab/>
      </w:r>
      <w:r w:rsidRPr="00673CF5">
        <w:rPr>
          <w:rFonts w:ascii="Rubik" w:hAnsi="Rubik" w:eastAsia="Calibri" w:cs="Rubik"/>
          <w:sz w:val="24"/>
          <w:szCs w:val="24"/>
        </w:rPr>
        <w:t xml:space="preserve">This conference calls on the incoming DEC to pursue a bespoke workforce review and development of a National Roadmap (report) for Dietetics.  </w:t>
      </w:r>
    </w:p>
    <w:p w:rsidRPr="00673CF5" w:rsidR="00673CF5" w:rsidP="00673CF5" w:rsidRDefault="00673CF5" w14:paraId="7EF4E130" w14:textId="77777777">
      <w:pPr>
        <w:spacing w:after="0" w:line="240" w:lineRule="auto"/>
        <w:rPr>
          <w:rFonts w:ascii="Rubik" w:hAnsi="Rubik" w:eastAsia="Calibri" w:cs="Rubik"/>
          <w:sz w:val="24"/>
          <w:szCs w:val="24"/>
        </w:rPr>
      </w:pPr>
    </w:p>
    <w:p w:rsidRPr="00673CF5" w:rsidR="00673CF5" w:rsidP="00673CF5" w:rsidRDefault="00673CF5" w14:paraId="136FEAAC" w14:textId="77777777">
      <w:pPr>
        <w:spacing w:after="0" w:line="240" w:lineRule="auto"/>
        <w:jc w:val="right"/>
        <w:rPr>
          <w:rFonts w:ascii="Rubik" w:hAnsi="Rubik" w:eastAsia="Calibri" w:cs="Rubik"/>
          <w:b/>
          <w:bCs/>
          <w:sz w:val="24"/>
          <w:szCs w:val="24"/>
        </w:rPr>
      </w:pPr>
      <w:r w:rsidRPr="19B58654">
        <w:rPr>
          <w:rFonts w:ascii="Rubik" w:hAnsi="Rubik" w:eastAsia="Calibri" w:cs="Rubik"/>
          <w:b/>
          <w:bCs/>
          <w:sz w:val="24"/>
          <w:szCs w:val="24"/>
        </w:rPr>
        <w:t>Wexford Health and Local Government Branch</w:t>
      </w:r>
    </w:p>
    <w:p w:rsidRPr="00673CF5" w:rsidR="00673CF5" w:rsidP="19B58654" w:rsidRDefault="0CC96405" w14:paraId="478A8241" w14:textId="1516B5A3">
      <w:pPr>
        <w:spacing w:after="0" w:line="240" w:lineRule="auto"/>
        <w:rPr>
          <w:rFonts w:ascii="Rubik" w:hAnsi="Rubik" w:eastAsia="Calibri" w:cs="Rubik"/>
          <w:i/>
          <w:iCs/>
          <w:sz w:val="24"/>
          <w:szCs w:val="24"/>
        </w:rPr>
      </w:pPr>
      <w:r w:rsidRPr="19B58654">
        <w:rPr>
          <w:rFonts w:ascii="Rubik" w:hAnsi="Rubik" w:eastAsia="Calibri" w:cs="Rubik"/>
          <w:i/>
          <w:iCs/>
          <w:sz w:val="24"/>
          <w:szCs w:val="24"/>
        </w:rPr>
        <w:t xml:space="preserve">Fórsa met with HSE management to discuss same. This matter will now be pursued through the workforce planning process agreed within the Pay and Numbers WRC Proposals. </w:t>
      </w:r>
    </w:p>
    <w:p w:rsidRPr="00673CF5" w:rsidR="00673CF5" w:rsidP="00673CF5" w:rsidRDefault="00673CF5" w14:paraId="27B3D32D" w14:textId="77777777">
      <w:pPr>
        <w:spacing w:after="0" w:line="240" w:lineRule="auto"/>
        <w:jc w:val="right"/>
        <w:rPr>
          <w:rFonts w:ascii="Rubik" w:hAnsi="Rubik" w:eastAsia="Calibri" w:cs="Rubik"/>
          <w:b/>
          <w:bCs/>
          <w:sz w:val="24"/>
          <w:szCs w:val="24"/>
        </w:rPr>
      </w:pPr>
    </w:p>
    <w:p w:rsidRPr="00673CF5" w:rsidR="00673CF5" w:rsidP="00673CF5" w:rsidRDefault="00673CF5" w14:paraId="38B93DD7" w14:textId="77777777">
      <w:pPr>
        <w:autoSpaceDE w:val="0"/>
        <w:autoSpaceDN w:val="0"/>
        <w:adjustRightInd w:val="0"/>
        <w:spacing w:after="0" w:line="240" w:lineRule="auto"/>
        <w:rPr>
          <w:rFonts w:ascii="Rubik" w:hAnsi="Rubik" w:eastAsia="Calibri" w:cs="Rubik"/>
          <w:sz w:val="24"/>
          <w:szCs w:val="24"/>
        </w:rPr>
      </w:pPr>
      <w:r w:rsidRPr="00673CF5">
        <w:rPr>
          <w:rFonts w:ascii="Rubik" w:hAnsi="Rubik" w:eastAsia="Calibri" w:cs="Rubik"/>
          <w:sz w:val="24"/>
          <w:szCs w:val="24"/>
        </w:rPr>
        <w:t xml:space="preserve">66. </w:t>
      </w:r>
      <w:r w:rsidRPr="00673CF5">
        <w:rPr>
          <w:rFonts w:ascii="Rubik" w:hAnsi="Rubik" w:eastAsia="Calibri" w:cs="Rubik"/>
          <w:sz w:val="24"/>
          <w:szCs w:val="24"/>
        </w:rPr>
        <w:tab/>
      </w:r>
      <w:r w:rsidRPr="00673CF5">
        <w:rPr>
          <w:rFonts w:ascii="Rubik" w:hAnsi="Rubik" w:eastAsia="Calibri" w:cs="Rubik"/>
          <w:sz w:val="24"/>
          <w:szCs w:val="24"/>
        </w:rPr>
        <w:t>Conference calls on the incoming Health and Welfare divisional executive to secure safe staffing ratios for all HSCPs.</w:t>
      </w:r>
    </w:p>
    <w:p w:rsidRPr="00673CF5" w:rsidR="00673CF5" w:rsidP="00673CF5" w:rsidRDefault="00673CF5" w14:paraId="35862870" w14:textId="77777777">
      <w:pPr>
        <w:autoSpaceDE w:val="0"/>
        <w:autoSpaceDN w:val="0"/>
        <w:adjustRightInd w:val="0"/>
        <w:spacing w:after="0" w:line="240" w:lineRule="auto"/>
        <w:rPr>
          <w:rFonts w:ascii="Rubik" w:hAnsi="Rubik" w:eastAsia="Calibri" w:cs="Rubik"/>
          <w:sz w:val="24"/>
          <w:szCs w:val="24"/>
        </w:rPr>
      </w:pPr>
    </w:p>
    <w:p w:rsidRPr="00673CF5" w:rsidR="00673CF5" w:rsidP="00673CF5" w:rsidRDefault="00673CF5" w14:paraId="76CA2787" w14:textId="77777777">
      <w:pPr>
        <w:autoSpaceDE w:val="0"/>
        <w:autoSpaceDN w:val="0"/>
        <w:adjustRightInd w:val="0"/>
        <w:spacing w:after="0" w:line="240" w:lineRule="auto"/>
        <w:rPr>
          <w:rFonts w:ascii="Rubik" w:hAnsi="Rubik" w:eastAsia="Calibri" w:cs="Rubik"/>
          <w:sz w:val="24"/>
          <w:szCs w:val="24"/>
        </w:rPr>
      </w:pPr>
      <w:r w:rsidRPr="19B58654">
        <w:rPr>
          <w:rFonts w:ascii="Rubik" w:hAnsi="Rubik" w:eastAsia="Calibri" w:cs="Rubik"/>
          <w:sz w:val="24"/>
          <w:szCs w:val="24"/>
        </w:rPr>
        <w:t>This conference asks FORSA to investigate whether there is a requirement to introduce these ratios on a statutory basis i.e through legislation.</w:t>
      </w:r>
    </w:p>
    <w:p w:rsidRPr="00673CF5" w:rsidR="00673CF5" w:rsidP="00673CF5" w:rsidRDefault="00673CF5" w14:paraId="7EAE1064" w14:textId="77777777">
      <w:pPr>
        <w:autoSpaceDE w:val="0"/>
        <w:autoSpaceDN w:val="0"/>
        <w:adjustRightInd w:val="0"/>
        <w:spacing w:after="0" w:line="240" w:lineRule="auto"/>
        <w:jc w:val="right"/>
        <w:rPr>
          <w:rFonts w:ascii="Rubik" w:hAnsi="Rubik" w:eastAsia="Calibri" w:cs="Rubik"/>
          <w:b/>
          <w:bCs/>
          <w:sz w:val="24"/>
          <w:szCs w:val="24"/>
        </w:rPr>
      </w:pPr>
      <w:r w:rsidRPr="19B58654">
        <w:rPr>
          <w:rFonts w:ascii="Rubik" w:hAnsi="Rubik" w:eastAsia="Calibri" w:cs="Rubik"/>
          <w:b/>
          <w:bCs/>
          <w:sz w:val="24"/>
          <w:szCs w:val="24"/>
        </w:rPr>
        <w:t>Galway Health and Local Government</w:t>
      </w:r>
    </w:p>
    <w:p w:rsidR="19B58654" w:rsidP="19B58654" w:rsidRDefault="19B58654" w14:paraId="53768A1F" w14:textId="7FBABD56">
      <w:pPr>
        <w:spacing w:after="0" w:line="240" w:lineRule="auto"/>
        <w:rPr>
          <w:rFonts w:ascii="Rubik" w:hAnsi="Rubik" w:eastAsia="Calibri" w:cs="Rubik"/>
          <w:i/>
          <w:iCs/>
          <w:sz w:val="24"/>
          <w:szCs w:val="24"/>
        </w:rPr>
      </w:pPr>
    </w:p>
    <w:p w:rsidRPr="00673CF5" w:rsidR="00673CF5" w:rsidP="19B58654" w:rsidRDefault="280EF721" w14:paraId="76B7BFDD" w14:textId="6545F61E">
      <w:pPr>
        <w:autoSpaceDE w:val="0"/>
        <w:autoSpaceDN w:val="0"/>
        <w:adjustRightInd w:val="0"/>
        <w:spacing w:after="0" w:line="240" w:lineRule="auto"/>
        <w:rPr>
          <w:rFonts w:ascii="Rubik" w:hAnsi="Rubik" w:eastAsia="Calibri" w:cs="Rubik"/>
          <w:i/>
          <w:iCs/>
          <w:sz w:val="24"/>
          <w:szCs w:val="24"/>
        </w:rPr>
      </w:pPr>
      <w:r w:rsidRPr="19B58654">
        <w:rPr>
          <w:rFonts w:ascii="Rubik" w:hAnsi="Rubik" w:eastAsia="Calibri" w:cs="Rubik"/>
          <w:i/>
          <w:iCs/>
          <w:sz w:val="24"/>
          <w:szCs w:val="24"/>
        </w:rPr>
        <w:t xml:space="preserve">The National Health Office are currently considering an external contract for assistance on developing a position paper on safe staffing. We have also indicated our support for the INMO position on safe staffing legislation. </w:t>
      </w:r>
    </w:p>
    <w:p w:rsidRPr="00673CF5" w:rsidR="00673CF5" w:rsidP="00673CF5" w:rsidRDefault="00673CF5" w14:paraId="02488517" w14:textId="77777777">
      <w:pPr>
        <w:autoSpaceDE w:val="0"/>
        <w:autoSpaceDN w:val="0"/>
        <w:adjustRightInd w:val="0"/>
        <w:spacing w:after="0" w:line="240" w:lineRule="auto"/>
        <w:jc w:val="right"/>
        <w:rPr>
          <w:rFonts w:ascii="Rubik" w:hAnsi="Rubik" w:eastAsia="Calibri" w:cs="Rubik"/>
          <w:b/>
          <w:bCs/>
          <w:sz w:val="24"/>
          <w:szCs w:val="24"/>
        </w:rPr>
      </w:pPr>
    </w:p>
    <w:p w:rsidRPr="00673CF5" w:rsidR="00673CF5" w:rsidP="00673CF5" w:rsidRDefault="00673CF5" w14:paraId="332663F3" w14:textId="77777777">
      <w:pPr>
        <w:autoSpaceDE w:val="0"/>
        <w:autoSpaceDN w:val="0"/>
        <w:adjustRightInd w:val="0"/>
        <w:spacing w:after="0" w:line="240" w:lineRule="auto"/>
        <w:rPr>
          <w:rFonts w:ascii="Rubik" w:hAnsi="Rubik" w:eastAsia="Calibri" w:cs="Rubik"/>
          <w:sz w:val="24"/>
          <w:szCs w:val="24"/>
        </w:rPr>
      </w:pPr>
      <w:r w:rsidRPr="19B58654">
        <w:rPr>
          <w:rFonts w:ascii="Rubik" w:hAnsi="Rubik" w:eastAsia="Calibri" w:cs="Rubik"/>
          <w:sz w:val="24"/>
          <w:szCs w:val="24"/>
        </w:rPr>
        <w:t xml:space="preserve">67. </w:t>
      </w:r>
      <w:r>
        <w:tab/>
      </w:r>
      <w:r w:rsidRPr="19B58654">
        <w:rPr>
          <w:rFonts w:ascii="Rubik" w:hAnsi="Rubik" w:eastAsia="Calibri" w:cs="Rubik"/>
          <w:sz w:val="24"/>
          <w:szCs w:val="24"/>
        </w:rPr>
        <w:t>This Conference calls on FORSA's incoming Health &amp; Welfare Divisional Executive to engage with the employer to establish a safe staffing ratio of clinician to caseload for Health &amp; Social Care professions.</w:t>
      </w:r>
    </w:p>
    <w:p w:rsidRPr="00673CF5" w:rsidR="00673CF5" w:rsidP="00673CF5" w:rsidRDefault="00673CF5" w14:paraId="295DF5AB" w14:textId="77777777">
      <w:pPr>
        <w:autoSpaceDE w:val="0"/>
        <w:autoSpaceDN w:val="0"/>
        <w:adjustRightInd w:val="0"/>
        <w:spacing w:after="0" w:line="240" w:lineRule="auto"/>
        <w:jc w:val="right"/>
        <w:rPr>
          <w:rFonts w:ascii="Rubik" w:hAnsi="Rubik" w:eastAsia="Calibri" w:cs="Rubik"/>
          <w:b/>
          <w:bCs/>
          <w:sz w:val="24"/>
          <w:szCs w:val="24"/>
        </w:rPr>
      </w:pPr>
      <w:r w:rsidRPr="19B58654">
        <w:rPr>
          <w:rFonts w:ascii="Rubik" w:hAnsi="Rubik" w:eastAsia="Calibri" w:cs="Rubik"/>
          <w:b/>
          <w:bCs/>
          <w:sz w:val="24"/>
          <w:szCs w:val="24"/>
        </w:rPr>
        <w:t>Clare Health and Local Government Branch</w:t>
      </w:r>
    </w:p>
    <w:p w:rsidRPr="00673CF5" w:rsidR="00673CF5" w:rsidP="19B58654" w:rsidRDefault="12568A97" w14:paraId="655990AB" w14:textId="2347EE8D">
      <w:pPr>
        <w:autoSpaceDE w:val="0"/>
        <w:autoSpaceDN w:val="0"/>
        <w:adjustRightInd w:val="0"/>
        <w:spacing w:after="0" w:line="240" w:lineRule="auto"/>
        <w:rPr>
          <w:rFonts w:ascii="Rubik" w:hAnsi="Rubik" w:eastAsia="Calibri" w:cs="Rubik"/>
          <w:i/>
          <w:iCs/>
          <w:sz w:val="24"/>
          <w:szCs w:val="24"/>
        </w:rPr>
      </w:pPr>
      <w:r w:rsidRPr="19B58654">
        <w:rPr>
          <w:rFonts w:ascii="Rubik" w:hAnsi="Rubik" w:eastAsia="Calibri" w:cs="Rubik"/>
          <w:i/>
          <w:iCs/>
          <w:sz w:val="24"/>
          <w:szCs w:val="24"/>
        </w:rPr>
        <w:t xml:space="preserve">The National Health Office are currently considering an external contract for assistance on developing a position paper on safe staffing. We have also indicated our support for the INMO position on safe staffing legislation. Within Children’s Disability Services, we have asked that this form part of the NDA Review. </w:t>
      </w:r>
    </w:p>
    <w:p w:rsidRPr="00673CF5" w:rsidR="00673CF5" w:rsidP="00673CF5" w:rsidRDefault="00673CF5" w14:paraId="14A67AF7" w14:textId="2E73CFD9">
      <w:pPr>
        <w:autoSpaceDE w:val="0"/>
        <w:autoSpaceDN w:val="0"/>
        <w:adjustRightInd w:val="0"/>
        <w:spacing w:after="0" w:line="240" w:lineRule="auto"/>
        <w:jc w:val="right"/>
        <w:rPr>
          <w:rFonts w:ascii="Rubik" w:hAnsi="Rubik" w:eastAsia="Calibri" w:cs="Rubik"/>
          <w:b/>
          <w:bCs/>
          <w:sz w:val="24"/>
          <w:szCs w:val="24"/>
        </w:rPr>
      </w:pPr>
    </w:p>
    <w:p w:rsidRPr="00673CF5" w:rsidR="00673CF5" w:rsidP="00673CF5" w:rsidRDefault="00673CF5" w14:paraId="00DCB607" w14:textId="77777777">
      <w:pPr>
        <w:spacing w:after="0" w:line="240" w:lineRule="auto"/>
        <w:rPr>
          <w:rFonts w:ascii="Rubik" w:hAnsi="Rubik" w:eastAsia="Calibri" w:cs="Rubik"/>
          <w:sz w:val="24"/>
          <w:szCs w:val="24"/>
        </w:rPr>
      </w:pPr>
      <w:r w:rsidRPr="00673CF5">
        <w:rPr>
          <w:rFonts w:ascii="Rubik" w:hAnsi="Rubik" w:eastAsia="Calibri" w:cs="Rubik"/>
          <w:sz w:val="24"/>
          <w:szCs w:val="24"/>
        </w:rPr>
        <w:t>68.</w:t>
      </w:r>
      <w:r w:rsidRPr="00673CF5">
        <w:rPr>
          <w:rFonts w:ascii="Rubik" w:hAnsi="Rubik" w:eastAsia="Calibri" w:cs="Rubik"/>
          <w:sz w:val="24"/>
          <w:szCs w:val="24"/>
        </w:rPr>
        <w:tab/>
      </w:r>
      <w:r w:rsidRPr="00673CF5">
        <w:rPr>
          <w:rFonts w:ascii="Rubik" w:hAnsi="Rubik" w:eastAsia="Calibri" w:cs="Rubik"/>
          <w:sz w:val="24"/>
          <w:szCs w:val="24"/>
        </w:rPr>
        <w:t>This Conference calls on FORSA's incoming Health &amp; Welfare Divisional Executive to secure safe staffing ratios for all HSCPs. This conference asks FORSA to investigate whether there is a requirement to introduce those ratios on a statutory basis - i.e. through legislation.</w:t>
      </w:r>
    </w:p>
    <w:p w:rsidRPr="00673CF5" w:rsidR="00673CF5" w:rsidP="00673CF5" w:rsidRDefault="00673CF5" w14:paraId="2E3FD268" w14:textId="77777777">
      <w:pPr>
        <w:spacing w:after="0" w:line="240" w:lineRule="auto"/>
        <w:jc w:val="right"/>
        <w:rPr>
          <w:rFonts w:ascii="Rubik" w:hAnsi="Rubik" w:eastAsia="Calibri" w:cs="Rubik"/>
          <w:b/>
          <w:bCs/>
          <w:sz w:val="24"/>
          <w:szCs w:val="24"/>
        </w:rPr>
      </w:pPr>
      <w:r w:rsidRPr="19B58654">
        <w:rPr>
          <w:rFonts w:ascii="Rubik" w:hAnsi="Rubik" w:eastAsia="Calibri" w:cs="Rubik"/>
          <w:b/>
          <w:bCs/>
          <w:sz w:val="24"/>
          <w:szCs w:val="24"/>
        </w:rPr>
        <w:t>Wexford Health and Local Government Branch</w:t>
      </w:r>
    </w:p>
    <w:p w:rsidRPr="00673CF5" w:rsidR="00673CF5" w:rsidP="19B58654" w:rsidRDefault="0CB8096C" w14:paraId="2BEC38F5" w14:textId="5CC33E79">
      <w:pPr>
        <w:spacing w:after="0" w:line="240" w:lineRule="auto"/>
        <w:rPr>
          <w:rFonts w:ascii="Rubik" w:hAnsi="Rubik" w:eastAsia="Calibri" w:cs="Rubik"/>
          <w:i/>
          <w:iCs/>
          <w:sz w:val="24"/>
          <w:szCs w:val="24"/>
        </w:rPr>
      </w:pPr>
      <w:r w:rsidRPr="19B58654">
        <w:rPr>
          <w:rFonts w:ascii="Rubik" w:hAnsi="Rubik" w:eastAsia="Calibri" w:cs="Rubik"/>
          <w:i/>
          <w:iCs/>
          <w:sz w:val="24"/>
          <w:szCs w:val="24"/>
        </w:rPr>
        <w:t>The National Health Office are currently considering an external contract for assistance on developing a position paper on safe staffing. We have also indicated our support for the INMO position on safe staffing legislation.</w:t>
      </w:r>
    </w:p>
    <w:p w:rsidRPr="00673CF5" w:rsidR="00673CF5" w:rsidP="00673CF5" w:rsidRDefault="00673CF5" w14:paraId="6177AB89" w14:textId="5861B2B1">
      <w:pPr>
        <w:spacing w:after="0" w:line="240" w:lineRule="auto"/>
        <w:jc w:val="right"/>
        <w:rPr>
          <w:rFonts w:ascii="Rubik" w:hAnsi="Rubik" w:eastAsia="Calibri" w:cs="Rubik"/>
          <w:b/>
          <w:bCs/>
          <w:sz w:val="24"/>
          <w:szCs w:val="24"/>
        </w:rPr>
      </w:pPr>
    </w:p>
    <w:p w:rsidRPr="00673CF5" w:rsidR="00673CF5" w:rsidP="00673CF5" w:rsidRDefault="00673CF5" w14:paraId="6BC13BDD" w14:textId="5999ABD2">
      <w:pPr>
        <w:spacing w:after="0" w:line="240" w:lineRule="auto"/>
        <w:rPr>
          <w:rFonts w:ascii="Rubik" w:hAnsi="Rubik" w:eastAsia="Calibri" w:cs="Rubik"/>
          <w:sz w:val="24"/>
          <w:szCs w:val="24"/>
        </w:rPr>
      </w:pPr>
      <w:r w:rsidRPr="00673CF5">
        <w:rPr>
          <w:rFonts w:ascii="Rubik" w:hAnsi="Rubik" w:eastAsia="Calibri" w:cs="Rubik"/>
          <w:sz w:val="24"/>
          <w:szCs w:val="24"/>
        </w:rPr>
        <w:t xml:space="preserve">69. </w:t>
      </w:r>
      <w:r w:rsidRPr="00673CF5">
        <w:rPr>
          <w:rFonts w:ascii="Rubik" w:hAnsi="Rubik" w:eastAsia="Calibri" w:cs="Rubik"/>
          <w:sz w:val="24"/>
          <w:szCs w:val="24"/>
        </w:rPr>
        <w:tab/>
      </w:r>
      <w:r w:rsidRPr="00673CF5">
        <w:rPr>
          <w:rFonts w:ascii="Rubik" w:hAnsi="Rubik" w:eastAsia="Calibri" w:cs="Rubik"/>
          <w:sz w:val="24"/>
          <w:szCs w:val="24"/>
        </w:rPr>
        <w:t>This conference calls on the incoming DEC negotiate Continuous Professional Development (CPD) funding and training opportunities for HSCPs be allocated in line with the funding and opportunities available to nursing and medical colleagues.</w:t>
      </w:r>
    </w:p>
    <w:p w:rsidRPr="00673CF5" w:rsidR="00673CF5" w:rsidP="00673CF5" w:rsidRDefault="00673CF5" w14:paraId="6F228B50" w14:textId="77777777">
      <w:pPr>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Louth Health and Local Government Branch</w:t>
      </w:r>
    </w:p>
    <w:p w:rsidRPr="00673CF5" w:rsidR="00673CF5" w:rsidP="19B58654" w:rsidRDefault="3C57B09A" w14:paraId="1B4769FC" w14:textId="55166681">
      <w:pPr>
        <w:spacing w:after="0" w:line="240" w:lineRule="auto"/>
        <w:rPr>
          <w:rFonts w:ascii="Rubik" w:hAnsi="Rubik" w:eastAsia="Calibri" w:cs="Rubik"/>
          <w:b/>
          <w:bCs/>
          <w:sz w:val="24"/>
          <w:szCs w:val="24"/>
        </w:rPr>
      </w:pPr>
      <w:r w:rsidRPr="19B58654">
        <w:rPr>
          <w:rFonts w:ascii="Rubik" w:hAnsi="Rubik" w:eastAsia="Calibri" w:cs="Rubik"/>
          <w:i/>
          <w:iCs/>
          <w:sz w:val="24"/>
          <w:szCs w:val="24"/>
        </w:rPr>
        <w:t>Fórsa have been engaging in the NJC subcommittee on CPD provision and raised the current inequitable situation</w:t>
      </w:r>
      <w:r w:rsidRPr="19B58654">
        <w:rPr>
          <w:rFonts w:ascii="Rubik" w:hAnsi="Rubik" w:eastAsia="Calibri" w:cs="Rubik"/>
          <w:b/>
          <w:bCs/>
          <w:sz w:val="24"/>
          <w:szCs w:val="24"/>
        </w:rPr>
        <w:t>.</w:t>
      </w:r>
    </w:p>
    <w:p w:rsidRPr="00673CF5" w:rsidR="00673CF5" w:rsidP="00673CF5" w:rsidRDefault="00673CF5" w14:paraId="1DB9AE02" w14:textId="77777777">
      <w:pPr>
        <w:spacing w:after="0" w:line="240" w:lineRule="auto"/>
        <w:rPr>
          <w:rFonts w:ascii="Rubik" w:hAnsi="Rubik" w:eastAsia="Calibri" w:cs="Rubik"/>
          <w:b/>
          <w:bCs/>
          <w:sz w:val="24"/>
          <w:szCs w:val="24"/>
        </w:rPr>
      </w:pPr>
    </w:p>
    <w:p w:rsidRPr="00673CF5" w:rsidR="00673CF5" w:rsidP="00673CF5" w:rsidRDefault="00673CF5" w14:paraId="775544CF" w14:textId="77777777">
      <w:pPr>
        <w:spacing w:after="0" w:line="240" w:lineRule="auto"/>
        <w:rPr>
          <w:rFonts w:ascii="Rubik" w:hAnsi="Rubik" w:eastAsia="Calibri" w:cs="Rubik"/>
          <w:sz w:val="24"/>
          <w:szCs w:val="24"/>
        </w:rPr>
      </w:pPr>
      <w:r w:rsidRPr="00673CF5">
        <w:rPr>
          <w:rFonts w:ascii="Rubik" w:hAnsi="Rubik" w:eastAsia="Calibri" w:cs="Rubik"/>
          <w:sz w:val="24"/>
          <w:szCs w:val="24"/>
        </w:rPr>
        <w:t>70.</w:t>
      </w:r>
      <w:r w:rsidRPr="00673CF5">
        <w:rPr>
          <w:rFonts w:ascii="Rubik" w:hAnsi="Rubik" w:eastAsia="Calibri" w:cs="Rubik"/>
          <w:sz w:val="24"/>
          <w:szCs w:val="24"/>
        </w:rPr>
        <w:tab/>
      </w:r>
      <w:r w:rsidRPr="00673CF5">
        <w:rPr>
          <w:rFonts w:ascii="Rubik" w:hAnsi="Rubik" w:eastAsia="Calibri" w:cs="Rubik"/>
          <w:sz w:val="24"/>
          <w:szCs w:val="24"/>
        </w:rPr>
        <w:t xml:space="preserve"> This conference calls on the incoming DEC ensures rotation of staff grade</w:t>
      </w:r>
    </w:p>
    <w:p w:rsidRPr="00673CF5" w:rsidR="00673CF5" w:rsidP="00673CF5" w:rsidRDefault="00673CF5" w14:paraId="1D3DC159" w14:textId="77777777">
      <w:pPr>
        <w:spacing w:after="0" w:line="240" w:lineRule="auto"/>
        <w:rPr>
          <w:rFonts w:ascii="Rubik" w:hAnsi="Rubik" w:eastAsia="Calibri" w:cs="Rubik"/>
          <w:sz w:val="24"/>
          <w:szCs w:val="24"/>
        </w:rPr>
      </w:pPr>
      <w:r w:rsidRPr="00673CF5">
        <w:rPr>
          <w:rFonts w:ascii="Rubik" w:hAnsi="Rubik" w:eastAsia="Calibri" w:cs="Rubik"/>
          <w:sz w:val="24"/>
          <w:szCs w:val="24"/>
        </w:rPr>
        <w:t>physiotherapists continues irrespective of changes to line management (in CDNTs</w:t>
      </w:r>
    </w:p>
    <w:p w:rsidRPr="00673CF5" w:rsidR="00673CF5" w:rsidP="00673CF5" w:rsidRDefault="00673CF5" w14:paraId="652F2874" w14:textId="77777777">
      <w:pPr>
        <w:spacing w:after="0" w:line="240" w:lineRule="auto"/>
        <w:rPr>
          <w:rFonts w:ascii="Rubik" w:hAnsi="Rubik" w:eastAsia="Calibri" w:cs="Rubik"/>
          <w:sz w:val="24"/>
          <w:szCs w:val="24"/>
        </w:rPr>
      </w:pPr>
      <w:r w:rsidRPr="00673CF5">
        <w:rPr>
          <w:rFonts w:ascii="Rubik" w:hAnsi="Rubik" w:eastAsia="Calibri" w:cs="Rubik"/>
          <w:sz w:val="24"/>
          <w:szCs w:val="24"/>
        </w:rPr>
        <w:t>and temporary structures in CHNs), and that this rotation of staff remains the sole</w:t>
      </w:r>
    </w:p>
    <w:p w:rsidRPr="00673CF5" w:rsidR="00673CF5" w:rsidP="00673CF5" w:rsidRDefault="00673CF5" w14:paraId="5D2FE206" w14:textId="77777777">
      <w:pPr>
        <w:spacing w:after="0" w:line="240" w:lineRule="auto"/>
        <w:rPr>
          <w:rFonts w:ascii="Rubik" w:hAnsi="Rubik" w:eastAsia="Calibri" w:cs="Rubik"/>
          <w:sz w:val="24"/>
          <w:szCs w:val="24"/>
        </w:rPr>
      </w:pPr>
      <w:r w:rsidRPr="00673CF5">
        <w:rPr>
          <w:rFonts w:ascii="Rubik" w:hAnsi="Rubik" w:eastAsia="Calibri" w:cs="Rubik"/>
          <w:sz w:val="24"/>
          <w:szCs w:val="24"/>
        </w:rPr>
        <w:t>responsibility of the Physiotherapy Manager. This rotation is essential for the</w:t>
      </w:r>
    </w:p>
    <w:p w:rsidRPr="00673CF5" w:rsidR="00673CF5" w:rsidP="00673CF5" w:rsidRDefault="00673CF5" w14:paraId="10FEF200" w14:textId="77777777">
      <w:pPr>
        <w:spacing w:after="0" w:line="240" w:lineRule="auto"/>
        <w:rPr>
          <w:rFonts w:ascii="Rubik" w:hAnsi="Rubik" w:eastAsia="Calibri" w:cs="Rubik"/>
          <w:sz w:val="24"/>
          <w:szCs w:val="24"/>
        </w:rPr>
      </w:pPr>
      <w:r w:rsidRPr="19B58654">
        <w:rPr>
          <w:rFonts w:ascii="Rubik" w:hAnsi="Rubik" w:eastAsia="Calibri" w:cs="Rubik"/>
          <w:sz w:val="24"/>
          <w:szCs w:val="24"/>
        </w:rPr>
        <w:t>development of staff grades across all clinical areas.</w:t>
      </w:r>
    </w:p>
    <w:p w:rsidRPr="00673CF5" w:rsidR="00673CF5" w:rsidP="00673CF5" w:rsidRDefault="00673CF5" w14:paraId="6FA2C8CF" w14:textId="77777777">
      <w:pPr>
        <w:spacing w:after="0" w:line="240" w:lineRule="auto"/>
        <w:jc w:val="right"/>
        <w:rPr>
          <w:rFonts w:ascii="Rubik" w:hAnsi="Rubik" w:eastAsia="Calibri" w:cs="Rubik"/>
          <w:b/>
          <w:bCs/>
          <w:sz w:val="24"/>
          <w:szCs w:val="24"/>
        </w:rPr>
      </w:pPr>
      <w:r w:rsidRPr="19B58654">
        <w:rPr>
          <w:rFonts w:ascii="Rubik" w:hAnsi="Rubik" w:eastAsia="Calibri" w:cs="Rubik"/>
          <w:b/>
          <w:bCs/>
          <w:sz w:val="24"/>
          <w:szCs w:val="24"/>
        </w:rPr>
        <w:t>Louth Health and Local Government Branch</w:t>
      </w:r>
    </w:p>
    <w:p w:rsidR="19B58654" w:rsidP="19B58654" w:rsidRDefault="19B58654" w14:paraId="2751D788" w14:textId="1855D39A">
      <w:pPr>
        <w:spacing w:after="0" w:line="240" w:lineRule="auto"/>
        <w:rPr>
          <w:rFonts w:ascii="Rubik" w:hAnsi="Rubik" w:eastAsia="Calibri" w:cs="Rubik"/>
          <w:i/>
          <w:iCs/>
          <w:sz w:val="24"/>
          <w:szCs w:val="24"/>
        </w:rPr>
      </w:pPr>
    </w:p>
    <w:p w:rsidRPr="00673CF5" w:rsidR="000F144C" w:rsidP="19B58654" w:rsidRDefault="41DDC374" w14:paraId="7248F91F" w14:textId="022F3FEF">
      <w:pPr>
        <w:spacing w:after="0" w:line="240" w:lineRule="auto"/>
        <w:rPr>
          <w:rFonts w:ascii="Rubik" w:hAnsi="Rubik" w:eastAsia="Calibri" w:cs="Rubik"/>
          <w:i/>
          <w:iCs/>
          <w:sz w:val="24"/>
          <w:szCs w:val="24"/>
        </w:rPr>
      </w:pPr>
      <w:r w:rsidRPr="19B58654">
        <w:rPr>
          <w:rFonts w:ascii="Rubik" w:hAnsi="Rubik" w:eastAsia="Calibri" w:cs="Rubik"/>
          <w:i/>
          <w:iCs/>
          <w:sz w:val="24"/>
          <w:szCs w:val="24"/>
        </w:rPr>
        <w:t>This position has been set out in discussions</w:t>
      </w:r>
      <w:r w:rsidRPr="19B58654" w:rsidR="5AC8AAB5">
        <w:rPr>
          <w:rFonts w:ascii="Rubik" w:hAnsi="Rubik" w:eastAsia="Calibri" w:cs="Rubik"/>
          <w:i/>
          <w:iCs/>
          <w:sz w:val="24"/>
          <w:szCs w:val="24"/>
        </w:rPr>
        <w:t xml:space="preserve"> as appropriate</w:t>
      </w:r>
      <w:r w:rsidRPr="19B58654">
        <w:rPr>
          <w:rFonts w:ascii="Rubik" w:hAnsi="Rubik" w:eastAsia="Calibri" w:cs="Rubik"/>
          <w:i/>
          <w:iCs/>
          <w:sz w:val="24"/>
          <w:szCs w:val="24"/>
        </w:rPr>
        <w:t xml:space="preserve">. </w:t>
      </w:r>
    </w:p>
    <w:p w:rsidRPr="00673CF5" w:rsidR="00673CF5" w:rsidP="00673CF5" w:rsidRDefault="00673CF5" w14:paraId="35A119B2" w14:textId="77777777">
      <w:pPr>
        <w:spacing w:after="0" w:line="240" w:lineRule="auto"/>
        <w:jc w:val="right"/>
        <w:rPr>
          <w:rFonts w:ascii="Rubik" w:hAnsi="Rubik" w:eastAsia="Calibri" w:cs="Rubik"/>
          <w:b/>
          <w:bCs/>
          <w:sz w:val="24"/>
          <w:szCs w:val="24"/>
        </w:rPr>
      </w:pPr>
    </w:p>
    <w:p w:rsidRPr="00673CF5" w:rsidR="00673CF5" w:rsidP="00673CF5" w:rsidRDefault="00673CF5" w14:paraId="4254B3E2" w14:textId="77777777">
      <w:pPr>
        <w:spacing w:after="0" w:line="240" w:lineRule="auto"/>
        <w:rPr>
          <w:rFonts w:ascii="Rubik" w:hAnsi="Rubik" w:eastAsia="Calibri" w:cs="Rubik"/>
          <w:sz w:val="24"/>
          <w:szCs w:val="24"/>
        </w:rPr>
      </w:pPr>
      <w:r w:rsidRPr="00673CF5">
        <w:rPr>
          <w:rFonts w:ascii="Rubik" w:hAnsi="Rubik" w:eastAsia="Calibri" w:cs="Rubik"/>
          <w:sz w:val="24"/>
          <w:szCs w:val="24"/>
        </w:rPr>
        <w:t>72.</w:t>
      </w:r>
      <w:r w:rsidRPr="00673CF5">
        <w:rPr>
          <w:rFonts w:ascii="Rubik" w:hAnsi="Rubik" w:eastAsia="Calibri" w:cs="Rubik"/>
          <w:sz w:val="24"/>
          <w:szCs w:val="24"/>
        </w:rPr>
        <w:tab/>
      </w:r>
      <w:r w:rsidRPr="00673CF5">
        <w:rPr>
          <w:rFonts w:ascii="Rubik" w:hAnsi="Rubik" w:eastAsia="Calibri" w:cs="Rubik"/>
          <w:sz w:val="24"/>
          <w:szCs w:val="24"/>
        </w:rPr>
        <w:t>That this conference instructs the DEC to negotiate with immediate effect that Health Sector employees to get on par Bereavement Leave entitlements as those that the Civil Service have obtained. Specifically, we seek to have the arrangements under Circular Title-Bereavement Leave in the Civil Service Circular number - 01/2017, File Reference - DPE202-020-2016 applied to the Health Sector.</w:t>
      </w:r>
    </w:p>
    <w:p w:rsidRPr="00673CF5" w:rsidR="00673CF5" w:rsidP="00673CF5" w:rsidRDefault="00673CF5" w14:paraId="4685ADC8" w14:textId="77777777">
      <w:pPr>
        <w:spacing w:after="0" w:line="240" w:lineRule="auto"/>
        <w:rPr>
          <w:rFonts w:ascii="Rubik" w:hAnsi="Rubik" w:eastAsia="Calibri" w:cs="Rubik"/>
          <w:sz w:val="24"/>
          <w:szCs w:val="24"/>
        </w:rPr>
      </w:pPr>
    </w:p>
    <w:p w:rsidRPr="00673CF5" w:rsidR="00673CF5" w:rsidP="00673CF5" w:rsidRDefault="00673CF5" w14:paraId="1168B2D7" w14:textId="77777777">
      <w:pPr>
        <w:spacing w:after="0" w:line="240" w:lineRule="auto"/>
        <w:jc w:val="right"/>
        <w:rPr>
          <w:rFonts w:ascii="Rubik" w:hAnsi="Rubik" w:eastAsia="Calibri" w:cs="Rubik"/>
          <w:b/>
          <w:bCs/>
          <w:sz w:val="24"/>
          <w:szCs w:val="24"/>
        </w:rPr>
      </w:pPr>
      <w:r w:rsidRPr="2C556172">
        <w:rPr>
          <w:rFonts w:ascii="Rubik" w:hAnsi="Rubik" w:eastAsia="Calibri" w:cs="Rubik"/>
          <w:b/>
          <w:bCs/>
          <w:sz w:val="24"/>
          <w:szCs w:val="24"/>
        </w:rPr>
        <w:t>Tipperary South Health and Community Branch</w:t>
      </w:r>
    </w:p>
    <w:p w:rsidR="427E1D94" w:rsidP="2C556172" w:rsidRDefault="427E1D94" w14:paraId="236DCDD8" w14:textId="3D8A8C6E">
      <w:pPr>
        <w:spacing w:after="0" w:line="240" w:lineRule="auto"/>
        <w:rPr>
          <w:rFonts w:ascii="Rubik" w:hAnsi="Rubik" w:eastAsia="Calibri" w:cs="Rubik"/>
          <w:i/>
          <w:iCs/>
          <w:sz w:val="24"/>
          <w:szCs w:val="24"/>
        </w:rPr>
      </w:pPr>
      <w:r w:rsidRPr="2C556172">
        <w:rPr>
          <w:rFonts w:ascii="Rubik" w:hAnsi="Rubik" w:eastAsia="Calibri" w:cs="Rubik"/>
          <w:i/>
          <w:iCs/>
          <w:sz w:val="24"/>
          <w:szCs w:val="24"/>
        </w:rPr>
        <w:t xml:space="preserve">Fórsa has engaged with our sister unions in relation to developing a claim for the </w:t>
      </w:r>
      <w:r w:rsidRPr="2C556172" w:rsidR="3BE2611B">
        <w:rPr>
          <w:rFonts w:ascii="Rubik" w:hAnsi="Rubik" w:eastAsia="Calibri" w:cs="Rubik"/>
          <w:i/>
          <w:iCs/>
          <w:sz w:val="24"/>
          <w:szCs w:val="24"/>
        </w:rPr>
        <w:t>extension</w:t>
      </w:r>
      <w:r w:rsidRPr="2C556172">
        <w:rPr>
          <w:rFonts w:ascii="Rubik" w:hAnsi="Rubik" w:eastAsia="Calibri" w:cs="Rubik"/>
          <w:i/>
          <w:iCs/>
          <w:sz w:val="24"/>
          <w:szCs w:val="24"/>
        </w:rPr>
        <w:t xml:space="preserve"> of the HSE bereavement leave to </w:t>
      </w:r>
      <w:r w:rsidRPr="2C556172" w:rsidR="090578C2">
        <w:rPr>
          <w:rFonts w:ascii="Rubik" w:hAnsi="Rubik" w:eastAsia="Calibri" w:cs="Rubik"/>
          <w:i/>
          <w:iCs/>
          <w:sz w:val="24"/>
          <w:szCs w:val="24"/>
        </w:rPr>
        <w:t>similar</w:t>
      </w:r>
      <w:r w:rsidRPr="2C556172">
        <w:rPr>
          <w:rFonts w:ascii="Rubik" w:hAnsi="Rubik" w:eastAsia="Calibri" w:cs="Rubik"/>
          <w:i/>
          <w:iCs/>
          <w:sz w:val="24"/>
          <w:szCs w:val="24"/>
        </w:rPr>
        <w:t xml:space="preserve"> terms acro</w:t>
      </w:r>
      <w:r w:rsidRPr="2C556172" w:rsidR="30F5A293">
        <w:rPr>
          <w:rFonts w:ascii="Rubik" w:hAnsi="Rubik" w:eastAsia="Calibri" w:cs="Rubik"/>
          <w:i/>
          <w:iCs/>
          <w:sz w:val="24"/>
          <w:szCs w:val="24"/>
        </w:rPr>
        <w:t xml:space="preserve">ss the civil service.  </w:t>
      </w:r>
      <w:r w:rsidRPr="2C556172" w:rsidR="455662A7">
        <w:rPr>
          <w:rFonts w:ascii="Rubik" w:hAnsi="Rubik" w:eastAsia="Calibri" w:cs="Rubik"/>
          <w:i/>
          <w:iCs/>
          <w:sz w:val="24"/>
          <w:szCs w:val="24"/>
        </w:rPr>
        <w:t>To date this remains an active agenda item.</w:t>
      </w:r>
    </w:p>
    <w:p w:rsidRPr="00673CF5" w:rsidR="00673CF5" w:rsidP="00673CF5" w:rsidRDefault="00673CF5" w14:paraId="78A1AC22" w14:textId="77777777">
      <w:pPr>
        <w:spacing w:after="0" w:line="240" w:lineRule="auto"/>
        <w:jc w:val="right"/>
        <w:rPr>
          <w:rFonts w:ascii="Rubik" w:hAnsi="Rubik" w:eastAsia="Calibri" w:cs="Rubik"/>
          <w:b/>
          <w:bCs/>
          <w:sz w:val="24"/>
          <w:szCs w:val="24"/>
        </w:rPr>
      </w:pPr>
    </w:p>
    <w:p w:rsidRPr="00673CF5" w:rsidR="00673CF5" w:rsidP="00673CF5" w:rsidRDefault="00673CF5" w14:paraId="04178108" w14:textId="77777777">
      <w:pPr>
        <w:spacing w:after="0" w:line="240" w:lineRule="auto"/>
        <w:rPr>
          <w:rFonts w:ascii="Rubik" w:hAnsi="Rubik" w:eastAsia="Calibri" w:cs="Rubik"/>
          <w:sz w:val="24"/>
          <w:szCs w:val="24"/>
        </w:rPr>
      </w:pPr>
      <w:r w:rsidRPr="00673CF5">
        <w:rPr>
          <w:rFonts w:ascii="Rubik" w:hAnsi="Rubik" w:eastAsia="Calibri" w:cs="Rubik"/>
          <w:sz w:val="24"/>
          <w:szCs w:val="24"/>
        </w:rPr>
        <w:t>73.</w:t>
      </w:r>
      <w:r w:rsidRPr="00673CF5">
        <w:rPr>
          <w:rFonts w:ascii="Rubik" w:hAnsi="Rubik" w:eastAsia="Calibri" w:cs="Rubik"/>
          <w:sz w:val="24"/>
          <w:szCs w:val="24"/>
        </w:rPr>
        <w:tab/>
      </w:r>
      <w:r w:rsidRPr="00673CF5">
        <w:rPr>
          <w:rFonts w:ascii="Rubik" w:hAnsi="Rubik" w:eastAsia="Calibri" w:cs="Rubik"/>
          <w:sz w:val="24"/>
          <w:szCs w:val="24"/>
        </w:rPr>
        <w:t>That this conference directs the DEC to work with management to clearly define the roles and responsibilities, of each grade of Care Assistant, Health Care assistant, SCW, in Section 38 organisations, and the HSE, and other organisations, etc to ensure an appropriate number of managers and grades of a higher responsibility, and so increase the promotional opportunities in social care, whilst also protecting members doing the work of a higher grade whilst not getting paid the rate for this work. If effected this will ensure a proper system of accountability whilst giving protection to service users.</w:t>
      </w:r>
    </w:p>
    <w:p w:rsidRPr="00673CF5" w:rsidR="00673CF5" w:rsidP="00673CF5" w:rsidRDefault="00673CF5" w14:paraId="14BDBC7E" w14:textId="77777777">
      <w:pPr>
        <w:spacing w:after="0" w:line="240" w:lineRule="auto"/>
        <w:rPr>
          <w:rFonts w:ascii="Rubik" w:hAnsi="Rubik" w:eastAsia="Calibri" w:cs="Rubik"/>
          <w:sz w:val="24"/>
          <w:szCs w:val="24"/>
        </w:rPr>
      </w:pPr>
    </w:p>
    <w:p w:rsidRPr="00673CF5" w:rsidR="00673CF5" w:rsidP="00673CF5" w:rsidRDefault="00673CF5" w14:paraId="4DF4E42C" w14:textId="77777777">
      <w:pPr>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Tipperary South Health and Community Branch</w:t>
      </w:r>
    </w:p>
    <w:p w:rsidRPr="00673CF5" w:rsidR="00673CF5" w:rsidP="1A490BB1" w:rsidRDefault="64239360" w14:paraId="46E240E1" w14:textId="0EEEAB49">
      <w:pPr>
        <w:spacing w:after="0" w:line="240" w:lineRule="auto"/>
        <w:rPr>
          <w:rFonts w:ascii="Rubik" w:hAnsi="Rubik" w:eastAsia="Calibri" w:cs="Rubik"/>
          <w:i w:val="1"/>
          <w:iCs w:val="1"/>
          <w:sz w:val="24"/>
          <w:szCs w:val="24"/>
        </w:rPr>
      </w:pPr>
      <w:r w:rsidRPr="1A490BB1" w:rsidR="0001500F">
        <w:rPr>
          <w:rFonts w:ascii="Rubik" w:hAnsi="Rubik" w:eastAsia="Calibri" w:cs="Rubik"/>
          <w:i w:val="1"/>
          <w:iCs w:val="1"/>
          <w:sz w:val="24"/>
          <w:szCs w:val="24"/>
        </w:rPr>
        <w:t xml:space="preserve">There are clearly defined job roles for the above-named grades. Where organisations have </w:t>
      </w:r>
      <w:r w:rsidRPr="1A490BB1" w:rsidR="0001500F">
        <w:rPr>
          <w:rFonts w:ascii="Rubik" w:hAnsi="Rubik" w:eastAsia="Calibri" w:cs="Rubik"/>
          <w:i w:val="1"/>
          <w:iCs w:val="1"/>
          <w:sz w:val="24"/>
          <w:szCs w:val="24"/>
        </w:rPr>
        <w:t>sought</w:t>
      </w:r>
      <w:r w:rsidRPr="1A490BB1" w:rsidR="0001500F">
        <w:rPr>
          <w:rFonts w:ascii="Rubik" w:hAnsi="Rubik" w:eastAsia="Calibri" w:cs="Rubik"/>
          <w:i w:val="1"/>
          <w:iCs w:val="1"/>
          <w:sz w:val="24"/>
          <w:szCs w:val="24"/>
        </w:rPr>
        <w:t xml:space="preserve"> to change / blur same Fórsa has set out the position as agreed by conference. This </w:t>
      </w:r>
      <w:r w:rsidRPr="1A490BB1" w:rsidR="0001500F">
        <w:rPr>
          <w:rFonts w:ascii="Rubik" w:hAnsi="Rubik" w:eastAsia="Calibri" w:cs="Rubik"/>
          <w:i w:val="1"/>
          <w:iCs w:val="1"/>
          <w:sz w:val="24"/>
          <w:szCs w:val="24"/>
        </w:rPr>
        <w:t>remains</w:t>
      </w:r>
      <w:r w:rsidRPr="1A490BB1" w:rsidR="0001500F">
        <w:rPr>
          <w:rFonts w:ascii="Rubik" w:hAnsi="Rubik" w:eastAsia="Calibri" w:cs="Rubik"/>
          <w:i w:val="1"/>
          <w:iCs w:val="1"/>
          <w:sz w:val="24"/>
          <w:szCs w:val="24"/>
        </w:rPr>
        <w:t xml:space="preserve"> an active issue on multiple workplace </w:t>
      </w:r>
      <w:r w:rsidRPr="1A490BB1" w:rsidR="0001500F">
        <w:rPr>
          <w:rFonts w:ascii="Rubik" w:hAnsi="Rubik" w:eastAsia="Calibri" w:cs="Rubik"/>
          <w:i w:val="1"/>
          <w:iCs w:val="1"/>
          <w:sz w:val="24"/>
          <w:szCs w:val="24"/>
        </w:rPr>
        <w:t>agendas</w:t>
      </w:r>
      <w:r w:rsidRPr="1A490BB1" w:rsidR="0001500F">
        <w:rPr>
          <w:rFonts w:ascii="Rubik" w:hAnsi="Rubik" w:eastAsia="Calibri" w:cs="Rubik"/>
          <w:i w:val="1"/>
          <w:iCs w:val="1"/>
          <w:sz w:val="24"/>
          <w:szCs w:val="24"/>
        </w:rPr>
        <w:t xml:space="preserve"> </w:t>
      </w:r>
      <w:r w:rsidRPr="1A490BB1" w:rsidR="7BB68E61">
        <w:rPr>
          <w:rFonts w:ascii="Rubik" w:hAnsi="Rubik" w:eastAsia="Calibri" w:cs="Rubik"/>
          <w:i w:val="1"/>
          <w:iCs w:val="1"/>
          <w:sz w:val="24"/>
          <w:szCs w:val="24"/>
        </w:rPr>
        <w:t>and we proactively intervene.</w:t>
      </w:r>
    </w:p>
    <w:p w:rsidRPr="00673CF5" w:rsidR="00673CF5" w:rsidP="00673CF5" w:rsidRDefault="00673CF5" w14:paraId="70DFC9DB" w14:textId="77777777">
      <w:pPr>
        <w:spacing w:after="0" w:line="240" w:lineRule="auto"/>
        <w:rPr>
          <w:rFonts w:ascii="Rubik" w:hAnsi="Rubik" w:eastAsia="Calibri" w:cs="Rubik"/>
          <w:sz w:val="24"/>
          <w:szCs w:val="24"/>
        </w:rPr>
      </w:pPr>
    </w:p>
    <w:p w:rsidRPr="00673CF5" w:rsidR="00673CF5" w:rsidP="00673CF5" w:rsidRDefault="00673CF5" w14:paraId="544FD9C2" w14:textId="77777777">
      <w:pPr>
        <w:spacing w:after="0" w:line="240" w:lineRule="auto"/>
        <w:rPr>
          <w:rFonts w:ascii="Rubik" w:hAnsi="Rubik" w:eastAsia="Calibri" w:cs="Rubik"/>
          <w:sz w:val="24"/>
          <w:szCs w:val="24"/>
        </w:rPr>
      </w:pPr>
      <w:r w:rsidRPr="4A0D3FD1">
        <w:rPr>
          <w:rFonts w:ascii="Rubik" w:hAnsi="Rubik" w:eastAsia="Calibri" w:cs="Rubik"/>
          <w:sz w:val="24"/>
          <w:szCs w:val="24"/>
        </w:rPr>
        <w:t>74.</w:t>
      </w:r>
      <w:r>
        <w:tab/>
      </w:r>
      <w:r w:rsidRPr="4A0D3FD1">
        <w:rPr>
          <w:rFonts w:ascii="Rubik" w:hAnsi="Rubik" w:eastAsia="Calibri" w:cs="Rubik"/>
          <w:sz w:val="24"/>
          <w:szCs w:val="24"/>
        </w:rPr>
        <w:t>This Conference calls on the Health divisional executive to protect the pay rights of all frontline Health and Welfare staff.</w:t>
      </w:r>
    </w:p>
    <w:p w:rsidR="4A0D3FD1" w:rsidP="4A0D3FD1" w:rsidRDefault="4A0D3FD1" w14:paraId="15B307F9" w14:textId="11D772FF">
      <w:pPr>
        <w:spacing w:after="0" w:line="240" w:lineRule="auto"/>
        <w:rPr>
          <w:rFonts w:ascii="Rubik" w:hAnsi="Rubik" w:eastAsia="Calibri" w:cs="Rubik"/>
          <w:sz w:val="24"/>
          <w:szCs w:val="24"/>
        </w:rPr>
      </w:pPr>
    </w:p>
    <w:p w:rsidRPr="00673CF5" w:rsidR="00673CF5" w:rsidP="00673CF5" w:rsidRDefault="00673CF5" w14:paraId="1661C36B" w14:textId="77777777">
      <w:pPr>
        <w:spacing w:after="0" w:line="240" w:lineRule="auto"/>
        <w:rPr>
          <w:rFonts w:ascii="Rubik" w:hAnsi="Rubik" w:eastAsia="Arial" w:cs="Rubik"/>
          <w:sz w:val="24"/>
          <w:szCs w:val="24"/>
        </w:rPr>
      </w:pPr>
      <w:r w:rsidRPr="00673CF5">
        <w:rPr>
          <w:rFonts w:ascii="Rubik" w:hAnsi="Rubik" w:eastAsia="Arial" w:cs="Rubik"/>
          <w:sz w:val="24"/>
          <w:szCs w:val="24"/>
        </w:rPr>
        <w:t xml:space="preserve">Currently, many TUSLA frontline staff who are injured at work are only supported by 5/8 of salary in their pay, which affects end of career pension, personal dignity and their wellbeing. </w:t>
      </w:r>
    </w:p>
    <w:p w:rsidRPr="00673CF5" w:rsidR="00673CF5" w:rsidP="00673CF5" w:rsidRDefault="00673CF5" w14:paraId="3F928E7A" w14:textId="77777777">
      <w:pPr>
        <w:spacing w:after="0" w:line="240" w:lineRule="auto"/>
        <w:rPr>
          <w:rFonts w:ascii="Rubik" w:hAnsi="Rubik" w:eastAsia="Calibri" w:cs="Rubik"/>
          <w:sz w:val="24"/>
          <w:szCs w:val="24"/>
        </w:rPr>
      </w:pPr>
      <w:r w:rsidRPr="00673CF5">
        <w:rPr>
          <w:rFonts w:ascii="Rubik" w:hAnsi="Rubik" w:eastAsia="Calibri" w:cs="Rubik"/>
          <w:sz w:val="24"/>
          <w:szCs w:val="24"/>
        </w:rPr>
        <w:t xml:space="preserve"> </w:t>
      </w:r>
    </w:p>
    <w:p w:rsidRPr="00673CF5" w:rsidR="00673CF5" w:rsidP="00673CF5" w:rsidRDefault="00673CF5" w14:paraId="7470B768" w14:textId="77777777">
      <w:pPr>
        <w:spacing w:after="0" w:line="240" w:lineRule="auto"/>
        <w:rPr>
          <w:rFonts w:ascii="Rubik" w:hAnsi="Rubik" w:eastAsia="Calibri" w:cs="Rubik"/>
          <w:sz w:val="24"/>
          <w:szCs w:val="24"/>
        </w:rPr>
      </w:pPr>
      <w:r w:rsidRPr="19B58654">
        <w:rPr>
          <w:rFonts w:ascii="Rubik" w:hAnsi="Rubik" w:eastAsia="Calibri" w:cs="Rubik"/>
          <w:sz w:val="24"/>
          <w:szCs w:val="24"/>
        </w:rPr>
        <w:t>Currently, Tusla employees only receive full pay &amp; have medical expenses reimbursed if the injury is covered by the serious physical assault scheme, which defines the injury as an intentional direct assault by the service user. Similar restrictions apply in other employments such as HSE and s.39 organisations</w:t>
      </w:r>
    </w:p>
    <w:p w:rsidRPr="00673CF5" w:rsidR="00673CF5" w:rsidP="00673CF5" w:rsidRDefault="00673CF5" w14:paraId="5F224728" w14:textId="77777777">
      <w:pPr>
        <w:spacing w:after="0" w:line="240" w:lineRule="auto"/>
        <w:ind w:left="720"/>
        <w:jc w:val="right"/>
        <w:rPr>
          <w:rFonts w:ascii="Rubik" w:hAnsi="Rubik" w:eastAsia="Calibri" w:cs="Rubik"/>
          <w:b/>
          <w:bCs/>
          <w:sz w:val="24"/>
          <w:szCs w:val="24"/>
        </w:rPr>
      </w:pPr>
      <w:r w:rsidRPr="1A490BB1" w:rsidR="434CEF5A">
        <w:rPr>
          <w:rFonts w:ascii="Rubik" w:hAnsi="Rubik" w:eastAsia="Calibri" w:cs="Rubik"/>
          <w:b w:val="1"/>
          <w:bCs w:val="1"/>
          <w:sz w:val="24"/>
          <w:szCs w:val="24"/>
        </w:rPr>
        <w:t>Westmeath Health &amp; Local Government Branch</w:t>
      </w:r>
    </w:p>
    <w:p w:rsidR="1A490BB1" w:rsidP="1A490BB1" w:rsidRDefault="1A490BB1" w14:paraId="789DAFAB" w14:textId="3D28EF52">
      <w:pPr>
        <w:spacing w:after="0" w:line="240" w:lineRule="auto"/>
        <w:rPr>
          <w:rFonts w:ascii="Rubik" w:hAnsi="Rubik" w:eastAsia="Calibri" w:cs="Rubik"/>
          <w:b w:val="0"/>
          <w:bCs w:val="0"/>
          <w:i w:val="1"/>
          <w:iCs w:val="1"/>
          <w:sz w:val="24"/>
          <w:szCs w:val="24"/>
        </w:rPr>
      </w:pPr>
    </w:p>
    <w:p w:rsidRPr="00673CF5" w:rsidR="00673CF5" w:rsidP="1A490BB1" w:rsidRDefault="224AD9B7" w14:paraId="4110BA60" w14:textId="4ECBC650">
      <w:pPr>
        <w:spacing w:after="0" w:line="240" w:lineRule="auto"/>
        <w:rPr>
          <w:rFonts w:ascii="Rubik" w:hAnsi="Rubik" w:eastAsia="Calibri" w:cs="Rubik"/>
          <w:b w:val="0"/>
          <w:bCs w:val="0"/>
          <w:i w:val="1"/>
          <w:iCs w:val="1"/>
          <w:sz w:val="24"/>
          <w:szCs w:val="24"/>
        </w:rPr>
      </w:pPr>
      <w:r w:rsidRPr="1A490BB1" w:rsidR="564631E5">
        <w:rPr>
          <w:rFonts w:ascii="Rubik" w:hAnsi="Rubik" w:eastAsia="Calibri" w:cs="Rubik"/>
          <w:b w:val="0"/>
          <w:bCs w:val="0"/>
          <w:i w:val="1"/>
          <w:iCs w:val="1"/>
          <w:sz w:val="24"/>
          <w:szCs w:val="24"/>
        </w:rPr>
        <w:t xml:space="preserve">Given the increasing and complex nature of residential care and the increase in Violence and </w:t>
      </w:r>
      <w:r w:rsidRPr="1A490BB1" w:rsidR="4D49221E">
        <w:rPr>
          <w:rFonts w:ascii="Rubik" w:hAnsi="Rubik" w:eastAsia="Calibri" w:cs="Rubik"/>
          <w:b w:val="0"/>
          <w:bCs w:val="0"/>
          <w:i w:val="1"/>
          <w:iCs w:val="1"/>
          <w:sz w:val="24"/>
          <w:szCs w:val="24"/>
        </w:rPr>
        <w:t>aggression</w:t>
      </w:r>
      <w:r w:rsidRPr="1A490BB1" w:rsidR="564631E5">
        <w:rPr>
          <w:rFonts w:ascii="Rubik" w:hAnsi="Rubik" w:eastAsia="Calibri" w:cs="Rubik"/>
          <w:b w:val="0"/>
          <w:bCs w:val="0"/>
          <w:i w:val="1"/>
          <w:iCs w:val="1"/>
          <w:sz w:val="24"/>
          <w:szCs w:val="24"/>
        </w:rPr>
        <w:t xml:space="preserve"> in the </w:t>
      </w:r>
      <w:r w:rsidRPr="1A490BB1" w:rsidR="564631E5">
        <w:rPr>
          <w:rFonts w:ascii="Rubik" w:hAnsi="Rubik" w:eastAsia="Calibri" w:cs="Rubik"/>
          <w:b w:val="0"/>
          <w:bCs w:val="0"/>
          <w:i w:val="1"/>
          <w:iCs w:val="1"/>
          <w:sz w:val="24"/>
          <w:szCs w:val="24"/>
        </w:rPr>
        <w:t xml:space="preserve">workplace  </w:t>
      </w:r>
      <w:r w:rsidRPr="1A490BB1" w:rsidR="7145457C">
        <w:rPr>
          <w:rFonts w:ascii="Rubik" w:hAnsi="Rubik" w:eastAsia="Calibri" w:cs="Rubik"/>
          <w:b w:val="0"/>
          <w:bCs w:val="0"/>
          <w:i w:val="1"/>
          <w:iCs w:val="1"/>
          <w:sz w:val="24"/>
          <w:szCs w:val="24"/>
        </w:rPr>
        <w:t>F</w:t>
      </w:r>
      <w:r w:rsidRPr="1A490BB1" w:rsidR="2BE6BDCA">
        <w:rPr>
          <w:rFonts w:ascii="Rubik" w:hAnsi="Rubik" w:eastAsia="Calibri" w:cs="Rubik"/>
          <w:b w:val="0"/>
          <w:bCs w:val="0"/>
          <w:i w:val="1"/>
          <w:iCs w:val="1"/>
          <w:sz w:val="24"/>
          <w:szCs w:val="24"/>
        </w:rPr>
        <w:t>ó</w:t>
      </w:r>
      <w:r w:rsidRPr="1A490BB1" w:rsidR="7145457C">
        <w:rPr>
          <w:rFonts w:ascii="Rubik" w:hAnsi="Rubik" w:eastAsia="Calibri" w:cs="Rubik"/>
          <w:b w:val="0"/>
          <w:bCs w:val="0"/>
          <w:i w:val="1"/>
          <w:iCs w:val="1"/>
          <w:sz w:val="24"/>
          <w:szCs w:val="24"/>
        </w:rPr>
        <w:t>rsa</w:t>
      </w:r>
      <w:r w:rsidRPr="1A490BB1" w:rsidR="7145457C">
        <w:rPr>
          <w:rFonts w:ascii="Rubik" w:hAnsi="Rubik" w:eastAsia="Calibri" w:cs="Rubik"/>
          <w:b w:val="0"/>
          <w:bCs w:val="0"/>
          <w:i w:val="1"/>
          <w:iCs w:val="1"/>
          <w:sz w:val="24"/>
          <w:szCs w:val="24"/>
        </w:rPr>
        <w:t xml:space="preserve"> will advoc</w:t>
      </w:r>
      <w:r w:rsidRPr="1A490BB1" w:rsidR="44AE81F1">
        <w:rPr>
          <w:rFonts w:ascii="Rubik" w:hAnsi="Rubik" w:eastAsia="Calibri" w:cs="Rubik"/>
          <w:b w:val="0"/>
          <w:bCs w:val="0"/>
          <w:i w:val="1"/>
          <w:iCs w:val="1"/>
          <w:sz w:val="24"/>
          <w:szCs w:val="24"/>
        </w:rPr>
        <w:t>ate for an improvement in the scheme within TUSLA given the</w:t>
      </w:r>
      <w:r w:rsidRPr="1A490BB1" w:rsidR="1F4DFFF3">
        <w:rPr>
          <w:rFonts w:ascii="Rubik" w:hAnsi="Rubik" w:eastAsia="Calibri" w:cs="Rubik"/>
          <w:b w:val="0"/>
          <w:bCs w:val="0"/>
          <w:i w:val="1"/>
          <w:iCs w:val="1"/>
          <w:sz w:val="24"/>
          <w:szCs w:val="24"/>
        </w:rPr>
        <w:t xml:space="preserve"> </w:t>
      </w:r>
      <w:r w:rsidRPr="1A490BB1" w:rsidR="1F4DFFF3">
        <w:rPr>
          <w:rFonts w:ascii="Rubik" w:hAnsi="Rubik" w:eastAsia="Calibri" w:cs="Rubik"/>
          <w:b w:val="0"/>
          <w:bCs w:val="0"/>
          <w:i w:val="1"/>
          <w:iCs w:val="1"/>
          <w:sz w:val="24"/>
          <w:szCs w:val="24"/>
        </w:rPr>
        <w:t xml:space="preserve">very </w:t>
      </w:r>
      <w:r w:rsidRPr="1A490BB1" w:rsidR="44AE81F1">
        <w:rPr>
          <w:rFonts w:ascii="Rubik" w:hAnsi="Rubik" w:eastAsia="Calibri" w:cs="Rubik"/>
          <w:b w:val="0"/>
          <w:bCs w:val="0"/>
          <w:i w:val="1"/>
          <w:iCs w:val="1"/>
          <w:sz w:val="24"/>
          <w:szCs w:val="24"/>
        </w:rPr>
        <w:t>specific</w:t>
      </w:r>
      <w:r w:rsidRPr="1A490BB1" w:rsidR="49564505">
        <w:rPr>
          <w:rFonts w:ascii="Rubik" w:hAnsi="Rubik" w:eastAsia="Calibri" w:cs="Rubik"/>
          <w:b w:val="0"/>
          <w:bCs w:val="0"/>
          <w:i w:val="1"/>
          <w:iCs w:val="1"/>
          <w:sz w:val="24"/>
          <w:szCs w:val="24"/>
        </w:rPr>
        <w:t xml:space="preserve"> nature of the work. </w:t>
      </w:r>
      <w:r w:rsidRPr="1A490BB1" w:rsidR="44AE81F1">
        <w:rPr>
          <w:rFonts w:ascii="Rubik" w:hAnsi="Rubik" w:eastAsia="Calibri" w:cs="Rubik"/>
          <w:b w:val="0"/>
          <w:bCs w:val="0"/>
          <w:i w:val="1"/>
          <w:iCs w:val="1"/>
          <w:sz w:val="24"/>
          <w:szCs w:val="24"/>
        </w:rPr>
        <w:t xml:space="preserve"> </w:t>
      </w:r>
      <w:r w:rsidRPr="1A490BB1" w:rsidR="44AE81F1">
        <w:rPr>
          <w:rFonts w:ascii="Rubik" w:hAnsi="Rubik" w:eastAsia="Calibri" w:cs="Rubik"/>
          <w:b w:val="0"/>
          <w:bCs w:val="0"/>
          <w:i w:val="1"/>
          <w:iCs w:val="1"/>
          <w:sz w:val="24"/>
          <w:szCs w:val="24"/>
        </w:rPr>
        <w:t xml:space="preserve"> </w:t>
      </w:r>
    </w:p>
    <w:p w:rsidRPr="00673CF5" w:rsidR="00673CF5" w:rsidP="00673CF5" w:rsidRDefault="00673CF5" w14:paraId="39CABD7B" w14:textId="77777777">
      <w:pPr>
        <w:spacing w:after="0" w:line="240" w:lineRule="auto"/>
        <w:rPr>
          <w:rFonts w:ascii="Rubik" w:hAnsi="Rubik" w:eastAsia="Calibri" w:cs="Rubik"/>
          <w:sz w:val="24"/>
          <w:szCs w:val="24"/>
        </w:rPr>
      </w:pPr>
    </w:p>
    <w:p w:rsidRPr="00673CF5" w:rsidR="00673CF5" w:rsidP="00673CF5" w:rsidRDefault="00673CF5" w14:paraId="31D3F1E6" w14:textId="77777777">
      <w:pPr>
        <w:spacing w:after="0" w:line="240" w:lineRule="auto"/>
        <w:rPr>
          <w:rFonts w:ascii="Rubik" w:hAnsi="Rubik" w:eastAsia="Calibri" w:cs="Rubik"/>
          <w:sz w:val="24"/>
          <w:szCs w:val="24"/>
        </w:rPr>
      </w:pPr>
      <w:r w:rsidRPr="00673CF5">
        <w:rPr>
          <w:rFonts w:ascii="Rubik" w:hAnsi="Rubik" w:eastAsia="Calibri" w:cs="Rubik"/>
          <w:sz w:val="24"/>
          <w:szCs w:val="24"/>
        </w:rPr>
        <w:t>75.            That this conference directs the DEC to ensure that parity of pay and work conditions, between Social Care grades and nursing grades, which has been the operating system for establishing pay and working conditions for Social Care grades for decades, is maintained.</w:t>
      </w:r>
    </w:p>
    <w:p w:rsidR="00673CF5" w:rsidP="00673CF5" w:rsidRDefault="00673CF5" w14:paraId="2AF3D2B5" w14:textId="748A04E2">
      <w:pPr>
        <w:spacing w:after="0" w:line="240" w:lineRule="auto"/>
        <w:jc w:val="right"/>
        <w:rPr>
          <w:rFonts w:ascii="Rubik" w:hAnsi="Rubik" w:eastAsia="Calibri" w:cs="Rubik"/>
          <w:b/>
          <w:bCs/>
          <w:sz w:val="24"/>
          <w:szCs w:val="24"/>
        </w:rPr>
      </w:pPr>
      <w:r w:rsidRPr="19B58654">
        <w:rPr>
          <w:rFonts w:ascii="Rubik" w:hAnsi="Rubik" w:eastAsia="Calibri" w:cs="Rubik"/>
          <w:b/>
          <w:bCs/>
          <w:sz w:val="24"/>
          <w:szCs w:val="24"/>
        </w:rPr>
        <w:t>Tipperary South Health and Community Branch</w:t>
      </w:r>
    </w:p>
    <w:p w:rsidR="19B58654" w:rsidP="19B58654" w:rsidRDefault="19B58654" w14:paraId="3AF8DD03" w14:textId="70EBDC9B">
      <w:pPr>
        <w:spacing w:after="0" w:line="240" w:lineRule="auto"/>
        <w:rPr>
          <w:rFonts w:ascii="Rubik" w:hAnsi="Rubik" w:eastAsia="Calibri" w:cs="Rubik"/>
          <w:i/>
          <w:iCs/>
          <w:sz w:val="24"/>
          <w:szCs w:val="24"/>
        </w:rPr>
      </w:pPr>
    </w:p>
    <w:p w:rsidR="000F144C" w:rsidP="19B58654" w:rsidRDefault="2B9D39C8" w14:paraId="6DEA3E38" w14:textId="4B60BA3C">
      <w:pPr>
        <w:spacing w:after="0" w:line="240" w:lineRule="auto"/>
        <w:rPr>
          <w:rFonts w:ascii="Rubik" w:hAnsi="Rubik" w:eastAsia="Calibri" w:cs="Rubik"/>
          <w:b/>
          <w:bCs/>
          <w:sz w:val="24"/>
          <w:szCs w:val="24"/>
        </w:rPr>
      </w:pPr>
      <w:r w:rsidRPr="19B58654">
        <w:rPr>
          <w:rFonts w:ascii="Rubik" w:hAnsi="Rubik" w:eastAsia="Calibri" w:cs="Rubik"/>
          <w:i/>
          <w:iCs/>
          <w:sz w:val="24"/>
          <w:szCs w:val="24"/>
        </w:rPr>
        <w:t>This matter is being considered under the Local Bargaining Process.</w:t>
      </w:r>
      <w:r w:rsidRPr="19B58654">
        <w:rPr>
          <w:rFonts w:ascii="Rubik" w:hAnsi="Rubik" w:eastAsia="Calibri" w:cs="Rubik"/>
          <w:b/>
          <w:bCs/>
          <w:sz w:val="24"/>
          <w:szCs w:val="24"/>
        </w:rPr>
        <w:t xml:space="preserve"> </w:t>
      </w:r>
    </w:p>
    <w:p w:rsidRPr="00673CF5" w:rsidR="000F144C" w:rsidP="00673CF5" w:rsidRDefault="000F144C" w14:paraId="1E10C75E" w14:textId="77777777">
      <w:pPr>
        <w:spacing w:after="0" w:line="240" w:lineRule="auto"/>
        <w:jc w:val="right"/>
        <w:rPr>
          <w:rFonts w:ascii="Rubik" w:hAnsi="Rubik" w:eastAsia="Calibri" w:cs="Rubik"/>
          <w:b/>
          <w:bCs/>
          <w:sz w:val="24"/>
          <w:szCs w:val="24"/>
        </w:rPr>
      </w:pPr>
    </w:p>
    <w:p w:rsidRPr="00673CF5" w:rsidR="00673CF5" w:rsidP="00673CF5" w:rsidRDefault="00673CF5" w14:paraId="66E72E89" w14:textId="77777777">
      <w:pPr>
        <w:autoSpaceDE w:val="0"/>
        <w:autoSpaceDN w:val="0"/>
        <w:adjustRightInd w:val="0"/>
        <w:spacing w:after="0" w:line="240" w:lineRule="auto"/>
        <w:rPr>
          <w:rFonts w:ascii="Rubik" w:hAnsi="Rubik" w:eastAsia="Calibri" w:cs="Rubik"/>
          <w:sz w:val="24"/>
          <w:szCs w:val="24"/>
        </w:rPr>
      </w:pPr>
      <w:r w:rsidRPr="00673CF5">
        <w:rPr>
          <w:rFonts w:ascii="Rubik" w:hAnsi="Rubik" w:eastAsia="Calibri" w:cs="Rubik"/>
          <w:sz w:val="24"/>
          <w:szCs w:val="24"/>
        </w:rPr>
        <w:t xml:space="preserve">76. </w:t>
      </w:r>
      <w:r w:rsidRPr="00673CF5">
        <w:rPr>
          <w:rFonts w:ascii="Rubik" w:hAnsi="Rubik" w:eastAsia="Calibri" w:cs="Rubik"/>
          <w:sz w:val="24"/>
          <w:szCs w:val="24"/>
        </w:rPr>
        <w:tab/>
      </w:r>
      <w:r w:rsidRPr="00673CF5">
        <w:rPr>
          <w:rFonts w:ascii="Rubik" w:hAnsi="Rubik" w:eastAsia="Calibri" w:cs="Rubik"/>
          <w:sz w:val="24"/>
          <w:szCs w:val="24"/>
        </w:rPr>
        <w:t>This Conference calls on the DEC to initiate a survey of workers in the Health Service in relation to workplace bullying, with a view to using the collected data to tackle the ongoing problem more vociferously.</w:t>
      </w:r>
    </w:p>
    <w:p w:rsidRPr="00673CF5" w:rsidR="00673CF5" w:rsidP="00673CF5" w:rsidRDefault="00673CF5" w14:paraId="4DF1343B" w14:textId="77777777">
      <w:pPr>
        <w:autoSpaceDE w:val="0"/>
        <w:autoSpaceDN w:val="0"/>
        <w:adjustRightInd w:val="0"/>
        <w:spacing w:after="0" w:line="240" w:lineRule="auto"/>
        <w:jc w:val="right"/>
        <w:rPr>
          <w:rFonts w:ascii="Rubik" w:hAnsi="Rubik" w:eastAsia="Calibri" w:cs="Rubik"/>
          <w:b/>
          <w:bCs/>
          <w:sz w:val="24"/>
          <w:szCs w:val="24"/>
        </w:rPr>
      </w:pPr>
      <w:r w:rsidRPr="2C556172">
        <w:rPr>
          <w:rFonts w:ascii="Rubik" w:hAnsi="Rubik" w:eastAsia="Calibri" w:cs="Rubik"/>
          <w:b/>
          <w:bCs/>
          <w:sz w:val="24"/>
          <w:szCs w:val="24"/>
        </w:rPr>
        <w:t>Kildare Health Branch</w:t>
      </w:r>
    </w:p>
    <w:p w:rsidR="2C556172" w:rsidP="2C556172" w:rsidRDefault="2C556172" w14:paraId="227B1509" w14:textId="259A3011">
      <w:pPr>
        <w:spacing w:after="0" w:line="240" w:lineRule="auto"/>
        <w:rPr>
          <w:rFonts w:ascii="Rubik" w:hAnsi="Rubik" w:eastAsia="Calibri" w:cs="Rubik"/>
          <w:sz w:val="24"/>
          <w:szCs w:val="24"/>
        </w:rPr>
      </w:pPr>
    </w:p>
    <w:p w:rsidR="608777CD" w:rsidP="2C556172" w:rsidRDefault="608777CD" w14:paraId="4A08652F" w14:textId="08D0ECF8">
      <w:pPr>
        <w:spacing w:after="0" w:line="240" w:lineRule="auto"/>
        <w:rPr>
          <w:rFonts w:ascii="Rubik" w:hAnsi="Rubik" w:eastAsia="Calibri" w:cs="Rubik"/>
          <w:i/>
          <w:iCs/>
          <w:sz w:val="24"/>
          <w:szCs w:val="24"/>
        </w:rPr>
      </w:pPr>
      <w:r w:rsidRPr="2C556172">
        <w:rPr>
          <w:rFonts w:ascii="Rubik" w:hAnsi="Rubik" w:eastAsia="Calibri" w:cs="Rubik"/>
          <w:i/>
          <w:iCs/>
          <w:sz w:val="24"/>
          <w:szCs w:val="24"/>
        </w:rPr>
        <w:t xml:space="preserve">Since our divisional </w:t>
      </w:r>
      <w:r w:rsidRPr="2C556172" w:rsidR="4F48237E">
        <w:rPr>
          <w:rFonts w:ascii="Rubik" w:hAnsi="Rubik" w:eastAsia="Calibri" w:cs="Rubik"/>
          <w:i/>
          <w:iCs/>
          <w:sz w:val="24"/>
          <w:szCs w:val="24"/>
        </w:rPr>
        <w:t>conference</w:t>
      </w:r>
      <w:r w:rsidRPr="2C556172">
        <w:rPr>
          <w:rFonts w:ascii="Rubik" w:hAnsi="Rubik" w:eastAsia="Calibri" w:cs="Rubik"/>
          <w:i/>
          <w:iCs/>
          <w:sz w:val="24"/>
          <w:szCs w:val="24"/>
        </w:rPr>
        <w:t xml:space="preserve"> in 2023 the DEC has overseen five national disputes which has limited its opportunity to engage on wider projects.  This will remain an agenda item for the incoming DEC.</w:t>
      </w:r>
    </w:p>
    <w:p w:rsidRPr="00673CF5" w:rsidR="00673CF5" w:rsidP="00673CF5" w:rsidRDefault="00673CF5" w14:paraId="396D9BF1" w14:textId="77777777">
      <w:pPr>
        <w:autoSpaceDE w:val="0"/>
        <w:autoSpaceDN w:val="0"/>
        <w:adjustRightInd w:val="0"/>
        <w:spacing w:after="0" w:line="240" w:lineRule="auto"/>
        <w:jc w:val="right"/>
        <w:rPr>
          <w:rFonts w:ascii="Rubik" w:hAnsi="Rubik" w:eastAsia="Calibri" w:cs="Rubik"/>
          <w:b/>
          <w:bCs/>
          <w:sz w:val="24"/>
          <w:szCs w:val="24"/>
        </w:rPr>
      </w:pPr>
    </w:p>
    <w:p w:rsidRPr="00673CF5" w:rsidR="00673CF5" w:rsidP="00673CF5" w:rsidRDefault="00673CF5" w14:paraId="3D044498" w14:textId="77777777">
      <w:pPr>
        <w:spacing w:after="0" w:line="240" w:lineRule="auto"/>
        <w:rPr>
          <w:rFonts w:ascii="Rubik" w:hAnsi="Rubik" w:eastAsia="Calibri" w:cs="Rubik"/>
          <w:sz w:val="24"/>
          <w:szCs w:val="24"/>
        </w:rPr>
      </w:pPr>
    </w:p>
    <w:p w:rsidRPr="00673CF5" w:rsidR="00673CF5" w:rsidP="00673CF5" w:rsidRDefault="00673CF5" w14:paraId="67C83F1A" w14:textId="77777777">
      <w:pPr>
        <w:spacing w:after="0" w:line="240" w:lineRule="auto"/>
        <w:rPr>
          <w:rFonts w:ascii="Rubik" w:hAnsi="Rubik" w:eastAsia="Calibri" w:cs="Rubik"/>
          <w:sz w:val="24"/>
          <w:szCs w:val="24"/>
        </w:rPr>
      </w:pPr>
      <w:r w:rsidRPr="00673CF5">
        <w:rPr>
          <w:rFonts w:ascii="Rubik" w:hAnsi="Rubik" w:eastAsia="Calibri" w:cs="Rubik"/>
          <w:sz w:val="24"/>
          <w:szCs w:val="24"/>
        </w:rPr>
        <w:t>77.</w:t>
      </w:r>
      <w:r w:rsidRPr="00673CF5">
        <w:rPr>
          <w:rFonts w:ascii="Rubik" w:hAnsi="Rubik" w:eastAsia="Calibri" w:cs="Rubik"/>
          <w:sz w:val="24"/>
          <w:szCs w:val="24"/>
        </w:rPr>
        <w:tab/>
      </w:r>
      <w:r w:rsidRPr="00673CF5">
        <w:rPr>
          <w:rFonts w:ascii="Rubik" w:hAnsi="Rubik" w:eastAsia="Calibri" w:cs="Rubik"/>
          <w:sz w:val="24"/>
          <w:szCs w:val="24"/>
        </w:rPr>
        <w:t>That this conference direct the DEC to instruct all Forsa paid and voluntary representatives to do their utmost to ensure the Dignity at the Work Policy for the Public Service is fully adhered to in the HSE, and all health service agencies. The policy states that Mediation is the preferred method under the Dignity at Work policy for resolving complaints of bullying and harassment. Union representatives must be instructed to ensure that an option of accessing a Mediation Service by trained mediators is offered to employees participating in the Complaints procedure under this policy.</w:t>
      </w:r>
    </w:p>
    <w:p w:rsidRPr="00673CF5" w:rsidR="00673CF5" w:rsidP="00673CF5" w:rsidRDefault="00673CF5" w14:paraId="0829B804" w14:textId="77777777">
      <w:pPr>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Tipperary South Health and Community Branch</w:t>
      </w:r>
    </w:p>
    <w:p w:rsidRPr="00673CF5" w:rsidR="00673CF5" w:rsidP="00673CF5" w:rsidRDefault="00673CF5" w14:paraId="438536B0" w14:textId="77777777">
      <w:pPr>
        <w:spacing w:after="0" w:line="240" w:lineRule="auto"/>
        <w:jc w:val="right"/>
        <w:rPr>
          <w:rFonts w:ascii="Rubik" w:hAnsi="Rubik" w:eastAsia="Calibri" w:cs="Rubik"/>
          <w:b/>
          <w:bCs/>
          <w:sz w:val="24"/>
          <w:szCs w:val="24"/>
        </w:rPr>
      </w:pPr>
    </w:p>
    <w:p w:rsidRPr="00673CF5" w:rsidR="00673CF5" w:rsidP="2C556172" w:rsidRDefault="5BAD861D" w14:paraId="688FD17B" w14:textId="0F6A5B82">
      <w:pPr>
        <w:spacing w:after="0" w:line="240" w:lineRule="auto"/>
        <w:rPr>
          <w:rFonts w:ascii="Rubik" w:hAnsi="Rubik" w:eastAsia="Calibri" w:cs="Rubik"/>
          <w:i/>
          <w:iCs/>
          <w:sz w:val="24"/>
          <w:szCs w:val="24"/>
        </w:rPr>
      </w:pPr>
      <w:r w:rsidRPr="2C556172">
        <w:rPr>
          <w:rFonts w:ascii="Rubik" w:hAnsi="Rubik" w:eastAsia="Calibri" w:cs="Rubik"/>
          <w:i/>
          <w:iCs/>
          <w:sz w:val="24"/>
          <w:szCs w:val="24"/>
        </w:rPr>
        <w:t>Fórsa continues to engage with the HSE in relation to the operation of</w:t>
      </w:r>
      <w:r w:rsidRPr="2C556172" w:rsidR="1DD2660D">
        <w:rPr>
          <w:rFonts w:ascii="Rubik" w:hAnsi="Rubik" w:eastAsia="Calibri" w:cs="Rubik"/>
          <w:i/>
          <w:iCs/>
          <w:sz w:val="24"/>
          <w:szCs w:val="24"/>
        </w:rPr>
        <w:t xml:space="preserve"> the</w:t>
      </w:r>
      <w:r w:rsidRPr="2C556172">
        <w:rPr>
          <w:rFonts w:ascii="Rubik" w:hAnsi="Rubik" w:eastAsia="Calibri" w:cs="Rubik"/>
          <w:i/>
          <w:iCs/>
          <w:sz w:val="24"/>
          <w:szCs w:val="24"/>
        </w:rPr>
        <w:t xml:space="preserve"> National Investigation Unit.  This includes access to mediation.  </w:t>
      </w:r>
    </w:p>
    <w:p w:rsidR="2C556172" w:rsidP="2C556172" w:rsidRDefault="2C556172" w14:paraId="4DEB43B3" w14:textId="3E5F15BF">
      <w:pPr>
        <w:spacing w:after="0" w:line="240" w:lineRule="auto"/>
        <w:rPr>
          <w:rFonts w:ascii="Rubik" w:hAnsi="Rubik" w:eastAsia="Calibri" w:cs="Rubik"/>
          <w:sz w:val="24"/>
          <w:szCs w:val="24"/>
        </w:rPr>
      </w:pPr>
    </w:p>
    <w:p w:rsidRPr="00673CF5" w:rsidR="00673CF5" w:rsidP="00673CF5" w:rsidRDefault="00673CF5" w14:paraId="29F751FD" w14:textId="77777777">
      <w:pPr>
        <w:spacing w:after="0" w:line="240" w:lineRule="auto"/>
        <w:rPr>
          <w:rFonts w:ascii="Rubik" w:hAnsi="Rubik" w:eastAsia="Calibri" w:cs="Rubik"/>
          <w:sz w:val="24"/>
          <w:szCs w:val="24"/>
        </w:rPr>
      </w:pPr>
    </w:p>
    <w:p w:rsidRPr="00673CF5" w:rsidR="00673CF5" w:rsidP="00673CF5" w:rsidRDefault="00673CF5" w14:paraId="10110DE9" w14:textId="77777777">
      <w:pPr>
        <w:spacing w:after="0" w:line="240" w:lineRule="auto"/>
        <w:rPr>
          <w:rFonts w:ascii="Rubik" w:hAnsi="Rubik" w:eastAsia="Calibri" w:cs="Rubik"/>
          <w:sz w:val="24"/>
          <w:szCs w:val="24"/>
        </w:rPr>
      </w:pPr>
      <w:r w:rsidRPr="00673CF5">
        <w:rPr>
          <w:rFonts w:ascii="Rubik" w:hAnsi="Rubik" w:eastAsia="Calibri" w:cs="Rubik"/>
          <w:sz w:val="24"/>
          <w:szCs w:val="24"/>
        </w:rPr>
        <w:t>79.</w:t>
      </w:r>
      <w:r w:rsidRPr="00673CF5">
        <w:rPr>
          <w:rFonts w:ascii="Rubik" w:hAnsi="Rubik" w:eastAsia="Calibri" w:cs="Rubik"/>
          <w:sz w:val="24"/>
          <w:szCs w:val="24"/>
        </w:rPr>
        <w:tab/>
      </w:r>
      <w:r w:rsidRPr="00673CF5">
        <w:rPr>
          <w:rFonts w:ascii="Rubik" w:hAnsi="Rubik" w:eastAsia="Calibri" w:cs="Rubik"/>
          <w:sz w:val="24"/>
          <w:szCs w:val="24"/>
        </w:rPr>
        <w:t xml:space="preserve">This conference calls on the incoming DEC to request that the National Joint Union Forum raise the matter of a joint Union campaign with the assistance of all healthcare unions to promote a positive working culture in the health service for all workers. </w:t>
      </w:r>
    </w:p>
    <w:p w:rsidRPr="00673CF5" w:rsidR="00673CF5" w:rsidP="00673CF5" w:rsidRDefault="00673CF5" w14:paraId="794F638E" w14:textId="77777777">
      <w:pPr>
        <w:spacing w:after="0" w:line="240" w:lineRule="auto"/>
        <w:jc w:val="right"/>
        <w:rPr>
          <w:rFonts w:ascii="Rubik" w:hAnsi="Rubik" w:eastAsia="Calibri" w:cs="Rubik"/>
          <w:b/>
          <w:bCs/>
          <w:sz w:val="24"/>
          <w:szCs w:val="24"/>
        </w:rPr>
      </w:pPr>
      <w:r w:rsidRPr="2C556172">
        <w:rPr>
          <w:rFonts w:ascii="Rubik" w:hAnsi="Rubik" w:eastAsia="Calibri" w:cs="Rubik"/>
          <w:b/>
          <w:bCs/>
          <w:sz w:val="24"/>
          <w:szCs w:val="24"/>
        </w:rPr>
        <w:t>Limerick Health and Welfare Branch</w:t>
      </w:r>
    </w:p>
    <w:p w:rsidR="2C556172" w:rsidP="2C556172" w:rsidRDefault="2C556172" w14:paraId="10FD6CFC" w14:textId="618379EB">
      <w:pPr>
        <w:spacing w:after="0" w:line="240" w:lineRule="auto"/>
        <w:rPr>
          <w:rFonts w:ascii="Rubik" w:hAnsi="Rubik" w:eastAsia="Calibri" w:cs="Rubik"/>
          <w:sz w:val="24"/>
          <w:szCs w:val="24"/>
        </w:rPr>
      </w:pPr>
    </w:p>
    <w:p w:rsidR="12AAB977" w:rsidP="2C556172" w:rsidRDefault="12AAB977" w14:paraId="01BD3405" w14:textId="1628E4F4">
      <w:pPr>
        <w:spacing w:after="0" w:line="240" w:lineRule="auto"/>
        <w:rPr>
          <w:rFonts w:ascii="Rubik" w:hAnsi="Rubik" w:eastAsia="Calibri" w:cs="Rubik"/>
          <w:i/>
          <w:iCs/>
          <w:sz w:val="24"/>
          <w:szCs w:val="24"/>
        </w:rPr>
      </w:pPr>
      <w:r w:rsidRPr="2C556172">
        <w:rPr>
          <w:rFonts w:ascii="Rubik" w:hAnsi="Rubik" w:eastAsia="Calibri" w:cs="Rubik"/>
          <w:i/>
          <w:iCs/>
          <w:sz w:val="24"/>
          <w:szCs w:val="24"/>
        </w:rPr>
        <w:t>The DEC commissioned research into the morale of health workers.  This was conducted by TASC.  Mem</w:t>
      </w:r>
      <w:r w:rsidRPr="2C556172" w:rsidR="32C944F2">
        <w:rPr>
          <w:rFonts w:ascii="Rubik" w:hAnsi="Rubik" w:eastAsia="Calibri" w:cs="Rubik"/>
          <w:i/>
          <w:iCs/>
          <w:sz w:val="24"/>
          <w:szCs w:val="24"/>
        </w:rPr>
        <w:t xml:space="preserve">bers </w:t>
      </w:r>
      <w:r w:rsidRPr="2C556172" w:rsidR="49864BE2">
        <w:rPr>
          <w:rFonts w:ascii="Rubik" w:hAnsi="Rubik" w:eastAsia="Calibri" w:cs="Rubik"/>
          <w:i/>
          <w:iCs/>
          <w:sz w:val="24"/>
          <w:szCs w:val="24"/>
        </w:rPr>
        <w:t xml:space="preserve">were invited </w:t>
      </w:r>
      <w:r w:rsidRPr="2C556172" w:rsidR="32C944F2">
        <w:rPr>
          <w:rFonts w:ascii="Rubik" w:hAnsi="Rubik" w:eastAsia="Calibri" w:cs="Rubik"/>
          <w:i/>
          <w:iCs/>
          <w:sz w:val="24"/>
          <w:szCs w:val="24"/>
        </w:rPr>
        <w:t xml:space="preserve">to participate in a national survey and focus groups </w:t>
      </w:r>
      <w:r w:rsidRPr="2C556172" w:rsidR="0CA945CE">
        <w:rPr>
          <w:rFonts w:ascii="Rubik" w:hAnsi="Rubik" w:eastAsia="Calibri" w:cs="Rubik"/>
          <w:i/>
          <w:iCs/>
          <w:sz w:val="24"/>
          <w:szCs w:val="24"/>
        </w:rPr>
        <w:t xml:space="preserve">were convened.  </w:t>
      </w:r>
      <w:r w:rsidRPr="2C556172" w:rsidR="04BF9A58">
        <w:rPr>
          <w:rFonts w:ascii="Rubik" w:hAnsi="Rubik" w:eastAsia="Calibri" w:cs="Rubik"/>
          <w:i/>
          <w:iCs/>
          <w:sz w:val="24"/>
          <w:szCs w:val="24"/>
        </w:rPr>
        <w:t>T</w:t>
      </w:r>
      <w:r w:rsidRPr="2C556172" w:rsidR="0CA945CE">
        <w:rPr>
          <w:rFonts w:ascii="Rubik" w:hAnsi="Rubik" w:eastAsia="Calibri" w:cs="Rubik"/>
          <w:i/>
          <w:iCs/>
          <w:sz w:val="24"/>
          <w:szCs w:val="24"/>
        </w:rPr>
        <w:t xml:space="preserve">hese findings will be presented at Conference 2025 which a focus on </w:t>
      </w:r>
      <w:r w:rsidRPr="2C556172" w:rsidR="2C52E1B0">
        <w:rPr>
          <w:rFonts w:ascii="Rubik" w:hAnsi="Rubik" w:eastAsia="Calibri" w:cs="Rubik"/>
          <w:i/>
          <w:iCs/>
          <w:sz w:val="24"/>
          <w:szCs w:val="24"/>
        </w:rPr>
        <w:t>the</w:t>
      </w:r>
      <w:r w:rsidRPr="2C556172" w:rsidR="0CA945CE">
        <w:rPr>
          <w:rFonts w:ascii="Rubik" w:hAnsi="Rubik" w:eastAsia="Calibri" w:cs="Rubik"/>
          <w:i/>
          <w:iCs/>
          <w:sz w:val="24"/>
          <w:szCs w:val="24"/>
        </w:rPr>
        <w:t xml:space="preserve"> next steps required </w:t>
      </w:r>
      <w:r w:rsidRPr="2C556172" w:rsidR="2551811C">
        <w:rPr>
          <w:rFonts w:ascii="Rubik" w:hAnsi="Rubik" w:eastAsia="Calibri" w:cs="Rubik"/>
          <w:i/>
          <w:iCs/>
          <w:sz w:val="24"/>
          <w:szCs w:val="24"/>
        </w:rPr>
        <w:t>to</w:t>
      </w:r>
      <w:r w:rsidRPr="2C556172" w:rsidR="0CA945CE">
        <w:rPr>
          <w:rFonts w:ascii="Rubik" w:hAnsi="Rubik" w:eastAsia="Calibri" w:cs="Rubik"/>
          <w:i/>
          <w:iCs/>
          <w:sz w:val="24"/>
          <w:szCs w:val="24"/>
        </w:rPr>
        <w:t xml:space="preserve"> change the culture for </w:t>
      </w:r>
      <w:r w:rsidRPr="2C556172" w:rsidR="5E99116E">
        <w:rPr>
          <w:rFonts w:ascii="Rubik" w:hAnsi="Rubik" w:eastAsia="Calibri" w:cs="Rubik"/>
          <w:i/>
          <w:iCs/>
          <w:sz w:val="24"/>
          <w:szCs w:val="24"/>
        </w:rPr>
        <w:t>those</w:t>
      </w:r>
      <w:r w:rsidRPr="2C556172" w:rsidR="0CA945CE">
        <w:rPr>
          <w:rFonts w:ascii="Rubik" w:hAnsi="Rubik" w:eastAsia="Calibri" w:cs="Rubik"/>
          <w:i/>
          <w:iCs/>
          <w:sz w:val="24"/>
          <w:szCs w:val="24"/>
        </w:rPr>
        <w:t xml:space="preserve"> who work in the health service.  </w:t>
      </w:r>
    </w:p>
    <w:p w:rsidRPr="00673CF5" w:rsidR="00673CF5" w:rsidP="00673CF5" w:rsidRDefault="00673CF5" w14:paraId="75AB3C76" w14:textId="77777777">
      <w:pPr>
        <w:spacing w:after="0" w:line="240" w:lineRule="auto"/>
        <w:rPr>
          <w:rFonts w:ascii="Rubik" w:hAnsi="Rubik" w:eastAsia="Calibri" w:cs="Rubik"/>
          <w:b/>
          <w:bCs/>
          <w:sz w:val="32"/>
          <w:szCs w:val="32"/>
        </w:rPr>
      </w:pPr>
    </w:p>
    <w:p w:rsidR="2C556172" w:rsidP="2C556172" w:rsidRDefault="2C556172" w14:paraId="1F3E8F4B" w14:textId="760B8896">
      <w:pPr>
        <w:spacing w:after="0" w:line="240" w:lineRule="auto"/>
        <w:rPr>
          <w:rFonts w:ascii="Rubik" w:hAnsi="Rubik" w:eastAsia="Calibri" w:cs="Rubik"/>
          <w:b/>
          <w:bCs/>
          <w:sz w:val="32"/>
          <w:szCs w:val="32"/>
        </w:rPr>
      </w:pPr>
    </w:p>
    <w:p w:rsidRPr="00673CF5" w:rsidR="00673CF5" w:rsidP="00673CF5" w:rsidRDefault="00673CF5" w14:paraId="453B8110" w14:textId="77777777">
      <w:pPr>
        <w:spacing w:after="0" w:line="240" w:lineRule="auto"/>
        <w:rPr>
          <w:rFonts w:ascii="Rubik" w:hAnsi="Rubik" w:eastAsia="Calibri" w:cs="Rubik"/>
          <w:b/>
          <w:bCs/>
          <w:sz w:val="24"/>
          <w:szCs w:val="24"/>
        </w:rPr>
      </w:pPr>
      <w:r w:rsidRPr="00673CF5">
        <w:rPr>
          <w:rFonts w:ascii="Rubik" w:hAnsi="Rubik" w:eastAsia="Calibri" w:cs="Rubik"/>
          <w:b/>
          <w:bCs/>
          <w:sz w:val="24"/>
          <w:szCs w:val="24"/>
        </w:rPr>
        <w:t xml:space="preserve">CHN model and related </w:t>
      </w:r>
    </w:p>
    <w:p w:rsidRPr="00673CF5" w:rsidR="00673CF5" w:rsidP="00673CF5" w:rsidRDefault="00673CF5" w14:paraId="16D328F1" w14:textId="77777777">
      <w:pPr>
        <w:spacing w:after="0" w:line="240" w:lineRule="auto"/>
        <w:rPr>
          <w:rFonts w:ascii="Rubik" w:hAnsi="Rubik" w:eastAsia="Calibri" w:cs="Rubik"/>
          <w:b/>
          <w:bCs/>
          <w:sz w:val="24"/>
          <w:szCs w:val="24"/>
        </w:rPr>
      </w:pPr>
    </w:p>
    <w:p w:rsidRPr="00673CF5" w:rsidR="00673CF5" w:rsidP="00673CF5" w:rsidRDefault="00673CF5" w14:paraId="3DD66F21" w14:textId="77777777">
      <w:pPr>
        <w:spacing w:after="0" w:line="240" w:lineRule="auto"/>
        <w:rPr>
          <w:rFonts w:ascii="Rubik" w:hAnsi="Rubik" w:eastAsia="Calibri" w:cs="Rubik"/>
          <w:sz w:val="24"/>
          <w:szCs w:val="24"/>
        </w:rPr>
      </w:pPr>
      <w:r w:rsidRPr="00673CF5">
        <w:rPr>
          <w:rFonts w:ascii="Rubik" w:hAnsi="Rubik" w:eastAsia="Calibri" w:cs="Rubik"/>
          <w:sz w:val="24"/>
          <w:szCs w:val="24"/>
        </w:rPr>
        <w:t xml:space="preserve">80. </w:t>
      </w:r>
      <w:r w:rsidRPr="00673CF5">
        <w:rPr>
          <w:rFonts w:ascii="Rubik" w:hAnsi="Rubik" w:eastAsia="Calibri" w:cs="Rubik"/>
          <w:sz w:val="24"/>
          <w:szCs w:val="24"/>
        </w:rPr>
        <w:tab/>
      </w:r>
      <w:r w:rsidRPr="00673CF5">
        <w:rPr>
          <w:rFonts w:ascii="Rubik" w:hAnsi="Rubik" w:eastAsia="Calibri" w:cs="Rubik"/>
          <w:sz w:val="24"/>
          <w:szCs w:val="24"/>
        </w:rPr>
        <w:t xml:space="preserve">This Conference notes the agreement reached between the HSE and Fórsa in 2018 under the auspices of the Workplace Relations Commission in relation to CHO Networks and Operating Model. </w:t>
      </w:r>
    </w:p>
    <w:p w:rsidRPr="00673CF5" w:rsidR="00673CF5" w:rsidP="00673CF5" w:rsidRDefault="00673CF5" w14:paraId="66722D10" w14:textId="77777777">
      <w:pPr>
        <w:spacing w:after="0" w:line="240" w:lineRule="auto"/>
        <w:rPr>
          <w:rFonts w:ascii="Rubik" w:hAnsi="Rubik" w:eastAsia="Calibri" w:cs="Rubik"/>
          <w:sz w:val="24"/>
          <w:szCs w:val="24"/>
        </w:rPr>
      </w:pPr>
    </w:p>
    <w:p w:rsidRPr="00673CF5" w:rsidR="00673CF5" w:rsidP="00673CF5" w:rsidRDefault="00673CF5" w14:paraId="4537A41E" w14:textId="77777777">
      <w:pPr>
        <w:spacing w:after="0" w:line="240" w:lineRule="auto"/>
        <w:rPr>
          <w:rFonts w:ascii="Rubik" w:hAnsi="Rubik" w:eastAsia="Calibri" w:cs="Rubik"/>
          <w:sz w:val="24"/>
          <w:szCs w:val="24"/>
        </w:rPr>
      </w:pPr>
      <w:r w:rsidRPr="00673CF5">
        <w:rPr>
          <w:rFonts w:ascii="Rubik" w:hAnsi="Rubik" w:eastAsia="Calibri" w:cs="Rubik"/>
          <w:sz w:val="24"/>
          <w:szCs w:val="24"/>
        </w:rPr>
        <w:t>This Conference further notes that since 2018 there has been significant engagement between the HSE and Fórsa on the agreement guided by previous decisions of the 2019 and 2021 divisional conferences.</w:t>
      </w:r>
    </w:p>
    <w:p w:rsidRPr="00673CF5" w:rsidR="00673CF5" w:rsidP="00673CF5" w:rsidRDefault="00673CF5" w14:paraId="029FDC8F" w14:textId="77777777">
      <w:pPr>
        <w:spacing w:after="0" w:line="240" w:lineRule="auto"/>
        <w:rPr>
          <w:rFonts w:ascii="Rubik" w:hAnsi="Rubik" w:eastAsia="Calibri" w:cs="Rubik"/>
          <w:sz w:val="24"/>
          <w:szCs w:val="24"/>
        </w:rPr>
      </w:pPr>
    </w:p>
    <w:p w:rsidRPr="00673CF5" w:rsidR="00673CF5" w:rsidP="00673CF5" w:rsidRDefault="00673CF5" w14:paraId="49DCFC44" w14:textId="77777777">
      <w:pPr>
        <w:spacing w:after="0" w:line="240" w:lineRule="auto"/>
        <w:rPr>
          <w:rFonts w:ascii="Rubik" w:hAnsi="Rubik" w:eastAsia="Calibri" w:cs="Rubik"/>
          <w:sz w:val="24"/>
          <w:szCs w:val="24"/>
        </w:rPr>
      </w:pPr>
      <w:r w:rsidRPr="00673CF5">
        <w:rPr>
          <w:rFonts w:ascii="Rubik" w:hAnsi="Rubik" w:eastAsia="Calibri" w:cs="Rubik"/>
          <w:sz w:val="24"/>
          <w:szCs w:val="24"/>
        </w:rPr>
        <w:t xml:space="preserve">This Conference calls on the incoming Divisional Executive Committee to seek the full implementation of all aspects of the above-named agreement before the establishment of the Regional Health Areas.  </w:t>
      </w:r>
    </w:p>
    <w:p w:rsidRPr="00673CF5" w:rsidR="00673CF5" w:rsidP="00673CF5" w:rsidRDefault="00673CF5" w14:paraId="3DC69DE3" w14:textId="77777777">
      <w:pPr>
        <w:spacing w:after="0" w:line="240" w:lineRule="auto"/>
        <w:rPr>
          <w:rFonts w:ascii="Rubik" w:hAnsi="Rubik" w:eastAsia="Calibri" w:cs="Rubik"/>
          <w:sz w:val="24"/>
          <w:szCs w:val="24"/>
        </w:rPr>
      </w:pPr>
    </w:p>
    <w:p w:rsidR="00673CF5" w:rsidP="00673CF5" w:rsidRDefault="00673CF5" w14:paraId="07A3EE80" w14:textId="0A7471CC">
      <w:pPr>
        <w:autoSpaceDE w:val="0"/>
        <w:autoSpaceDN w:val="0"/>
        <w:adjustRightInd w:val="0"/>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Health and Welfare Divisional Executive Committee</w:t>
      </w:r>
    </w:p>
    <w:p w:rsidRPr="00673CF5" w:rsidR="00673CF5" w:rsidP="19B58654" w:rsidRDefault="11D85F16" w14:paraId="303E49C8" w14:textId="429359CB">
      <w:pPr>
        <w:autoSpaceDE w:val="0"/>
        <w:autoSpaceDN w:val="0"/>
        <w:adjustRightInd w:val="0"/>
        <w:spacing w:after="0" w:line="240" w:lineRule="auto"/>
        <w:rPr>
          <w:rFonts w:ascii="Rubik" w:hAnsi="Rubik" w:eastAsia="Calibri" w:cs="Rubik"/>
          <w:i/>
          <w:iCs/>
          <w:sz w:val="24"/>
          <w:szCs w:val="24"/>
        </w:rPr>
      </w:pPr>
      <w:r w:rsidRPr="19B58654">
        <w:rPr>
          <w:rFonts w:ascii="Rubik" w:hAnsi="Rubik" w:eastAsia="Calibri" w:cs="Rubik"/>
          <w:i/>
          <w:iCs/>
          <w:sz w:val="24"/>
          <w:szCs w:val="24"/>
        </w:rPr>
        <w:t xml:space="preserve">This matter remains under the auspices of the Workplace Relations Commission. Substantive discussions have paused while the HSE engage with other unions regarding their engagement in the CHN Model. </w:t>
      </w:r>
    </w:p>
    <w:p w:rsidR="19B58654" w:rsidP="19B58654" w:rsidRDefault="19B58654" w14:paraId="7CC0BFDA" w14:textId="2516C33F">
      <w:pPr>
        <w:spacing w:after="0" w:line="240" w:lineRule="auto"/>
        <w:rPr>
          <w:rFonts w:ascii="Rubik" w:hAnsi="Rubik" w:eastAsia="Calibri" w:cs="Rubik"/>
          <w:b/>
          <w:bCs/>
          <w:sz w:val="24"/>
          <w:szCs w:val="24"/>
        </w:rPr>
      </w:pPr>
    </w:p>
    <w:p w:rsidRPr="00673CF5" w:rsidR="00673CF5" w:rsidP="00673CF5" w:rsidRDefault="00673CF5" w14:paraId="37016098" w14:textId="77777777">
      <w:pPr>
        <w:autoSpaceDE w:val="0"/>
        <w:autoSpaceDN w:val="0"/>
        <w:adjustRightInd w:val="0"/>
        <w:spacing w:after="0" w:line="240" w:lineRule="auto"/>
        <w:jc w:val="right"/>
        <w:rPr>
          <w:rFonts w:ascii="Rubik" w:hAnsi="Rubik" w:eastAsia="Calibri" w:cs="Rubik"/>
          <w:b/>
          <w:bCs/>
          <w:sz w:val="24"/>
          <w:szCs w:val="24"/>
        </w:rPr>
      </w:pPr>
    </w:p>
    <w:p w:rsidRPr="00673CF5" w:rsidR="00673CF5" w:rsidP="00673CF5" w:rsidRDefault="00673CF5" w14:paraId="4AE3749F" w14:textId="62CF510B">
      <w:pPr>
        <w:autoSpaceDE w:val="0"/>
        <w:autoSpaceDN w:val="0"/>
        <w:adjustRightInd w:val="0"/>
        <w:spacing w:after="0" w:line="240" w:lineRule="auto"/>
        <w:rPr>
          <w:rFonts w:ascii="Rubik" w:hAnsi="Rubik" w:eastAsia="Calibri" w:cs="Rubik"/>
          <w:sz w:val="24"/>
          <w:szCs w:val="24"/>
        </w:rPr>
      </w:pPr>
      <w:r w:rsidRPr="1A490BB1" w:rsidR="434CEF5A">
        <w:rPr>
          <w:rFonts w:ascii="Rubik" w:hAnsi="Rubik" w:eastAsia="Calibri" w:cs="Rubik"/>
          <w:sz w:val="24"/>
          <w:szCs w:val="24"/>
        </w:rPr>
        <w:t>81.</w:t>
      </w:r>
      <w:r>
        <w:tab/>
      </w:r>
      <w:r w:rsidRPr="1A490BB1" w:rsidR="434CEF5A">
        <w:rPr>
          <w:rFonts w:ascii="Rubik" w:hAnsi="Rubik" w:eastAsia="Calibri" w:cs="Rubik"/>
          <w:sz w:val="24"/>
          <w:szCs w:val="24"/>
        </w:rPr>
        <w:t xml:space="preserve">This Conference calls on FORSA's incoming Health &amp; Welfare Divisional Executive to secure the retention of line management functions and responsibilities for both Health &amp; Social Care Professionals within their discipline and </w:t>
      </w:r>
      <w:r w:rsidRPr="1A490BB1" w:rsidR="7BCF87AC">
        <w:rPr>
          <w:rFonts w:ascii="Rubik" w:hAnsi="Rubik" w:eastAsia="Calibri" w:cs="Rubik"/>
          <w:sz w:val="24"/>
          <w:szCs w:val="24"/>
        </w:rPr>
        <w:t>Administration</w:t>
      </w:r>
      <w:r w:rsidRPr="1A490BB1" w:rsidR="434CEF5A">
        <w:rPr>
          <w:rFonts w:ascii="Rubik" w:hAnsi="Rubik" w:eastAsia="Calibri" w:cs="Rubik"/>
          <w:sz w:val="24"/>
          <w:szCs w:val="24"/>
        </w:rPr>
        <w:t xml:space="preserve"> Grades beyond Grade 7 facilitating equity of career progression for these groups to Senior managerial roles within current Community Health Organisations &amp; Acute Hospital groups and from 2024 in Regional Health Areas.</w:t>
      </w:r>
    </w:p>
    <w:p w:rsidRPr="00673CF5" w:rsidR="00673CF5" w:rsidP="00673CF5" w:rsidRDefault="00673CF5" w14:paraId="12FDC398" w14:textId="77777777">
      <w:pPr>
        <w:autoSpaceDE w:val="0"/>
        <w:autoSpaceDN w:val="0"/>
        <w:adjustRightInd w:val="0"/>
        <w:spacing w:after="0" w:line="240" w:lineRule="auto"/>
        <w:rPr>
          <w:rFonts w:ascii="Rubik" w:hAnsi="Rubik" w:eastAsia="Calibri" w:cs="Rubik"/>
          <w:sz w:val="24"/>
          <w:szCs w:val="24"/>
        </w:rPr>
      </w:pPr>
    </w:p>
    <w:p w:rsidRPr="00673CF5" w:rsidR="00673CF5" w:rsidP="00673CF5" w:rsidRDefault="00673CF5" w14:paraId="2C454ACD" w14:textId="77777777">
      <w:pPr>
        <w:autoSpaceDE w:val="0"/>
        <w:autoSpaceDN w:val="0"/>
        <w:adjustRightInd w:val="0"/>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Clare Health and Local Government Branch</w:t>
      </w:r>
    </w:p>
    <w:p w:rsidRPr="00673CF5" w:rsidR="00673CF5" w:rsidP="00673CF5" w:rsidRDefault="00673CF5" w14:paraId="7953773B" w14:textId="77777777">
      <w:pPr>
        <w:autoSpaceDE w:val="0"/>
        <w:autoSpaceDN w:val="0"/>
        <w:adjustRightInd w:val="0"/>
        <w:spacing w:after="0" w:line="240" w:lineRule="auto"/>
        <w:rPr>
          <w:rFonts w:ascii="Rubik" w:hAnsi="Rubik" w:eastAsia="Calibri" w:cs="Rubik"/>
          <w:sz w:val="24"/>
          <w:szCs w:val="24"/>
        </w:rPr>
      </w:pPr>
    </w:p>
    <w:p w:rsidRPr="00673CF5" w:rsidR="00673CF5" w:rsidP="19B58654" w:rsidRDefault="092F1FEB" w14:paraId="12120DB2" w14:textId="38811F9A">
      <w:pPr>
        <w:autoSpaceDE w:val="0"/>
        <w:autoSpaceDN w:val="0"/>
        <w:adjustRightInd w:val="0"/>
        <w:spacing w:after="0" w:line="240" w:lineRule="auto"/>
        <w:rPr>
          <w:rFonts w:ascii="Rubik" w:hAnsi="Rubik" w:eastAsia="Calibri" w:cs="Rubik"/>
          <w:i/>
          <w:iCs/>
          <w:sz w:val="24"/>
          <w:szCs w:val="24"/>
        </w:rPr>
      </w:pPr>
      <w:r w:rsidRPr="19B58654">
        <w:rPr>
          <w:rFonts w:ascii="Rubik" w:hAnsi="Rubik" w:eastAsia="Calibri" w:cs="Rubik"/>
          <w:i/>
          <w:iCs/>
          <w:sz w:val="24"/>
          <w:szCs w:val="24"/>
        </w:rPr>
        <w:t xml:space="preserve">This position is set out in the relevant fora, including in the current Health Region negotiations. </w:t>
      </w:r>
    </w:p>
    <w:p w:rsidR="19B58654" w:rsidP="19B58654" w:rsidRDefault="19B58654" w14:paraId="339DAEB9" w14:textId="0490C7BD">
      <w:pPr>
        <w:spacing w:after="0" w:line="240" w:lineRule="auto"/>
        <w:rPr>
          <w:rFonts w:ascii="Rubik" w:hAnsi="Rubik" w:eastAsia="Calibri" w:cs="Rubik"/>
          <w:sz w:val="24"/>
          <w:szCs w:val="24"/>
        </w:rPr>
      </w:pPr>
    </w:p>
    <w:p w:rsidRPr="00673CF5" w:rsidR="00673CF5" w:rsidP="00673CF5" w:rsidRDefault="00673CF5" w14:paraId="59A4117F" w14:textId="77777777">
      <w:pPr>
        <w:spacing w:after="0" w:line="240" w:lineRule="auto"/>
        <w:rPr>
          <w:rFonts w:ascii="Rubik" w:hAnsi="Rubik" w:eastAsia="Calibri" w:cs="Rubik"/>
          <w:sz w:val="24"/>
          <w:szCs w:val="24"/>
        </w:rPr>
      </w:pPr>
      <w:r w:rsidRPr="00673CF5">
        <w:rPr>
          <w:rFonts w:ascii="Rubik" w:hAnsi="Rubik" w:eastAsia="Calibri" w:cs="Rubik"/>
          <w:sz w:val="24"/>
          <w:szCs w:val="24"/>
        </w:rPr>
        <w:t>82.</w:t>
      </w:r>
      <w:r w:rsidRPr="00673CF5">
        <w:rPr>
          <w:rFonts w:ascii="Rubik" w:hAnsi="Rubik" w:eastAsia="Calibri" w:cs="Rubik"/>
          <w:sz w:val="24"/>
          <w:szCs w:val="24"/>
        </w:rPr>
        <w:tab/>
      </w:r>
      <w:r w:rsidRPr="00673CF5">
        <w:rPr>
          <w:rFonts w:ascii="Rubik" w:hAnsi="Rubik" w:eastAsia="Calibri" w:cs="Rubik"/>
          <w:sz w:val="24"/>
          <w:szCs w:val="24"/>
        </w:rPr>
        <w:t>This conference calls on the incoming DEC to ensure the continued line management function of HSCP grades be maintained within the discipline in new and developing services such as ICPOP and Chronic Disease.</w:t>
      </w:r>
    </w:p>
    <w:p w:rsidRPr="00673CF5" w:rsidR="00673CF5" w:rsidP="00673CF5" w:rsidRDefault="00673CF5" w14:paraId="064018F2" w14:textId="77777777">
      <w:pPr>
        <w:spacing w:after="0" w:line="240" w:lineRule="auto"/>
        <w:rPr>
          <w:rFonts w:ascii="Rubik" w:hAnsi="Rubik" w:eastAsia="Calibri" w:cs="Rubik"/>
          <w:sz w:val="24"/>
          <w:szCs w:val="24"/>
        </w:rPr>
      </w:pPr>
    </w:p>
    <w:p w:rsidRPr="00673CF5" w:rsidR="00673CF5" w:rsidP="00673CF5" w:rsidRDefault="00673CF5" w14:paraId="6409AD4A" w14:textId="77777777">
      <w:pPr>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Louth Health and Local Government Branch</w:t>
      </w:r>
    </w:p>
    <w:p w:rsidRPr="00673CF5" w:rsidR="00673CF5" w:rsidP="00673CF5" w:rsidRDefault="00673CF5" w14:paraId="6249E49F" w14:textId="77777777">
      <w:pPr>
        <w:autoSpaceDE w:val="0"/>
        <w:autoSpaceDN w:val="0"/>
        <w:adjustRightInd w:val="0"/>
        <w:spacing w:after="0" w:line="240" w:lineRule="auto"/>
        <w:rPr>
          <w:rFonts w:ascii="Rubik" w:hAnsi="Rubik" w:eastAsia="Calibri" w:cs="Rubik"/>
          <w:sz w:val="24"/>
          <w:szCs w:val="24"/>
        </w:rPr>
      </w:pPr>
    </w:p>
    <w:p w:rsidRPr="00673CF5" w:rsidR="00673CF5" w:rsidP="19B58654" w:rsidRDefault="1977AA91" w14:paraId="63241D34" w14:textId="176E52E5">
      <w:pPr>
        <w:autoSpaceDE w:val="0"/>
        <w:autoSpaceDN w:val="0"/>
        <w:adjustRightInd w:val="0"/>
        <w:spacing w:after="0" w:line="240" w:lineRule="auto"/>
        <w:rPr>
          <w:rFonts w:ascii="Rubik" w:hAnsi="Rubik" w:eastAsia="Calibri" w:cs="Rubik"/>
          <w:i/>
          <w:iCs/>
          <w:sz w:val="24"/>
          <w:szCs w:val="24"/>
        </w:rPr>
      </w:pPr>
      <w:r w:rsidRPr="19B58654">
        <w:rPr>
          <w:rFonts w:ascii="Rubik" w:hAnsi="Rubik" w:eastAsia="Calibri" w:cs="Rubik"/>
          <w:i/>
          <w:iCs/>
          <w:sz w:val="24"/>
          <w:szCs w:val="24"/>
        </w:rPr>
        <w:t>This matter remains under the auspices of the Workplace Relations Commission as it is linked to the outcome of the CHN model discussions. Substantive discussions have paused while the HSE engage with other unions regarding their engagement in the CHN Model.</w:t>
      </w:r>
    </w:p>
    <w:p w:rsidRPr="00673CF5" w:rsidR="00673CF5" w:rsidP="00673CF5" w:rsidRDefault="00673CF5" w14:paraId="47D48173" w14:textId="3AAE0C56">
      <w:pPr>
        <w:autoSpaceDE w:val="0"/>
        <w:autoSpaceDN w:val="0"/>
        <w:adjustRightInd w:val="0"/>
        <w:spacing w:after="0" w:line="240" w:lineRule="auto"/>
        <w:rPr>
          <w:rFonts w:ascii="Rubik" w:hAnsi="Rubik" w:eastAsia="Calibri" w:cs="Rubik"/>
          <w:sz w:val="24"/>
          <w:szCs w:val="24"/>
        </w:rPr>
      </w:pPr>
    </w:p>
    <w:p w:rsidRPr="00673CF5" w:rsidR="00673CF5" w:rsidP="00673CF5" w:rsidRDefault="00673CF5" w14:paraId="76B62D01" w14:textId="267C5277">
      <w:pPr>
        <w:spacing w:after="0" w:line="240" w:lineRule="auto"/>
        <w:rPr>
          <w:rFonts w:ascii="Rubik" w:hAnsi="Rubik" w:eastAsia="Calibri" w:cs="Rubik"/>
          <w:sz w:val="24"/>
          <w:szCs w:val="24"/>
        </w:rPr>
      </w:pPr>
      <w:r w:rsidRPr="00673CF5">
        <w:rPr>
          <w:rFonts w:ascii="Rubik" w:hAnsi="Rubik" w:eastAsia="Calibri" w:cs="Rubik"/>
          <w:sz w:val="24"/>
          <w:szCs w:val="24"/>
        </w:rPr>
        <w:t xml:space="preserve">83. </w:t>
      </w:r>
      <w:r w:rsidRPr="00673CF5">
        <w:rPr>
          <w:rFonts w:ascii="Rubik" w:hAnsi="Rubik" w:eastAsia="Calibri" w:cs="Rubik"/>
          <w:sz w:val="24"/>
          <w:szCs w:val="24"/>
        </w:rPr>
        <w:tab/>
      </w:r>
      <w:r w:rsidRPr="00673CF5">
        <w:rPr>
          <w:rFonts w:ascii="Rubik" w:hAnsi="Rubik" w:eastAsia="Calibri" w:cs="Rubik"/>
          <w:sz w:val="24"/>
          <w:szCs w:val="24"/>
        </w:rPr>
        <w:t>This conference calls on the incoming DEC to insist that no permanent agreements are made re line management of HSCP grades in CHN unless nursing grades are aligned to the CHN model along with HSCP colleagues, as an alternate line management structure for nurses cannot be accepted as a permanent arrangement as this is putting HSCP grades and the services they provide at a disadvantage.</w:t>
      </w:r>
    </w:p>
    <w:p w:rsidRPr="00673CF5" w:rsidR="00673CF5" w:rsidP="00673CF5" w:rsidRDefault="00673CF5" w14:paraId="45E97334" w14:textId="77777777">
      <w:pPr>
        <w:spacing w:after="0" w:line="240" w:lineRule="auto"/>
        <w:jc w:val="right"/>
        <w:rPr>
          <w:rFonts w:ascii="Rubik" w:hAnsi="Rubik" w:eastAsia="Calibri" w:cs="Rubik"/>
          <w:b/>
          <w:bCs/>
          <w:sz w:val="24"/>
          <w:szCs w:val="24"/>
        </w:rPr>
      </w:pPr>
      <w:r w:rsidRPr="19B58654">
        <w:rPr>
          <w:rFonts w:ascii="Rubik" w:hAnsi="Rubik" w:eastAsia="Calibri" w:cs="Rubik"/>
          <w:b/>
          <w:bCs/>
          <w:sz w:val="24"/>
          <w:szCs w:val="24"/>
        </w:rPr>
        <w:t>Louth Health and Local Government Branch</w:t>
      </w:r>
    </w:p>
    <w:p w:rsidRPr="00673CF5" w:rsidR="00673CF5" w:rsidP="19B58654" w:rsidRDefault="39911E56" w14:paraId="5DCC689D" w14:textId="1BF570AB">
      <w:pPr>
        <w:spacing w:after="0" w:line="240" w:lineRule="auto"/>
        <w:rPr>
          <w:rFonts w:ascii="Rubik" w:hAnsi="Rubik" w:eastAsia="Calibri" w:cs="Rubik"/>
          <w:i/>
          <w:iCs/>
          <w:sz w:val="24"/>
          <w:szCs w:val="24"/>
        </w:rPr>
      </w:pPr>
      <w:r w:rsidRPr="19B58654">
        <w:rPr>
          <w:rFonts w:ascii="Rubik" w:hAnsi="Rubik" w:eastAsia="Calibri" w:cs="Rubik"/>
          <w:i/>
          <w:iCs/>
          <w:sz w:val="24"/>
          <w:szCs w:val="24"/>
        </w:rPr>
        <w:t>This matter remains under the auspices of the Workplace Relations Commission. Substantive discussions have paused while the HSE engage with other unions regarding their engagement in the CHN Model.</w:t>
      </w:r>
    </w:p>
    <w:p w:rsidRPr="00673CF5" w:rsidR="00673CF5" w:rsidP="00673CF5" w:rsidRDefault="00673CF5" w14:paraId="27F564D7" w14:textId="7F5EC512">
      <w:pPr>
        <w:spacing w:after="0" w:line="240" w:lineRule="auto"/>
        <w:jc w:val="right"/>
        <w:rPr>
          <w:rFonts w:ascii="Rubik" w:hAnsi="Rubik" w:eastAsia="Calibri" w:cs="Rubik"/>
          <w:b/>
          <w:bCs/>
          <w:sz w:val="24"/>
          <w:szCs w:val="24"/>
        </w:rPr>
      </w:pPr>
    </w:p>
    <w:p w:rsidRPr="00673CF5" w:rsidR="00673CF5" w:rsidP="00673CF5" w:rsidRDefault="00673CF5" w14:paraId="0C2A4282" w14:textId="77777777">
      <w:pPr>
        <w:spacing w:after="0" w:line="240" w:lineRule="auto"/>
        <w:jc w:val="right"/>
        <w:rPr>
          <w:rFonts w:ascii="Rubik" w:hAnsi="Rubik" w:eastAsia="Calibri" w:cs="Rubik"/>
          <w:b/>
          <w:bCs/>
          <w:sz w:val="24"/>
          <w:szCs w:val="24"/>
        </w:rPr>
      </w:pPr>
    </w:p>
    <w:p w:rsidRPr="00673CF5" w:rsidR="00673CF5" w:rsidP="00673CF5" w:rsidRDefault="00673CF5" w14:paraId="39D69B99" w14:textId="0C1BEDBE">
      <w:pPr>
        <w:spacing w:after="0" w:line="240" w:lineRule="auto"/>
        <w:rPr>
          <w:rFonts w:ascii="Rubik" w:hAnsi="Rubik" w:eastAsia="Calibri" w:cs="Rubik"/>
          <w:sz w:val="24"/>
          <w:szCs w:val="24"/>
        </w:rPr>
      </w:pPr>
      <w:r w:rsidRPr="00673CF5">
        <w:rPr>
          <w:rFonts w:ascii="Rubik" w:hAnsi="Rubik" w:eastAsia="Calibri" w:cs="Rubik"/>
          <w:sz w:val="24"/>
          <w:szCs w:val="24"/>
        </w:rPr>
        <w:t xml:space="preserve">84. </w:t>
      </w:r>
      <w:r w:rsidRPr="00673CF5">
        <w:rPr>
          <w:rFonts w:ascii="Rubik" w:hAnsi="Rubik" w:eastAsia="Calibri" w:cs="Rubik"/>
          <w:sz w:val="24"/>
          <w:szCs w:val="24"/>
        </w:rPr>
        <w:tab/>
      </w:r>
      <w:r w:rsidRPr="00673CF5">
        <w:rPr>
          <w:rFonts w:ascii="Rubik" w:hAnsi="Rubik" w:eastAsia="Calibri" w:cs="Rubik"/>
          <w:sz w:val="24"/>
          <w:szCs w:val="24"/>
        </w:rPr>
        <w:t>This conference calls on the incoming DEC to insist that all recruitment for HSCP grades remains the remit and responsibility of managers within the discipline to ensure staff recruited are of high standard and clinically trained in area being recruited to.</w:t>
      </w:r>
    </w:p>
    <w:p w:rsidRPr="00673CF5" w:rsidR="00673CF5" w:rsidP="00673CF5" w:rsidRDefault="00673CF5" w14:paraId="791C196A" w14:textId="77777777">
      <w:pPr>
        <w:spacing w:after="0" w:line="240" w:lineRule="auto"/>
        <w:jc w:val="right"/>
        <w:rPr>
          <w:rFonts w:ascii="Rubik" w:hAnsi="Rubik" w:eastAsia="Calibri" w:cs="Rubik"/>
          <w:b/>
          <w:bCs/>
          <w:sz w:val="24"/>
          <w:szCs w:val="24"/>
        </w:rPr>
      </w:pPr>
      <w:r w:rsidRPr="19B58654">
        <w:rPr>
          <w:rFonts w:ascii="Rubik" w:hAnsi="Rubik" w:eastAsia="Calibri" w:cs="Rubik"/>
          <w:b/>
          <w:bCs/>
          <w:sz w:val="24"/>
          <w:szCs w:val="24"/>
        </w:rPr>
        <w:t>Louth Health and Local Government Branch</w:t>
      </w:r>
    </w:p>
    <w:p w:rsidRPr="00673CF5" w:rsidR="00673CF5" w:rsidP="19B58654" w:rsidRDefault="07BDB6B4" w14:paraId="6745250C" w14:textId="0C021A09">
      <w:pPr>
        <w:spacing w:after="0" w:line="240" w:lineRule="auto"/>
        <w:rPr>
          <w:rFonts w:ascii="Rubik" w:hAnsi="Rubik" w:eastAsia="Calibri" w:cs="Rubik"/>
          <w:i/>
          <w:iCs/>
          <w:sz w:val="24"/>
          <w:szCs w:val="24"/>
        </w:rPr>
      </w:pPr>
      <w:r w:rsidRPr="19B58654">
        <w:rPr>
          <w:rFonts w:ascii="Rubik" w:hAnsi="Rubik" w:eastAsia="Calibri" w:cs="Rubik"/>
          <w:i/>
          <w:iCs/>
          <w:sz w:val="24"/>
          <w:szCs w:val="24"/>
        </w:rPr>
        <w:t>This matter remains under the auspices of the Workplace Relations Commission. Substantive discussions have paused while the HSE engage with other unions regarding their engagement in the CHN Model.</w:t>
      </w:r>
    </w:p>
    <w:p w:rsidRPr="00673CF5" w:rsidR="00673CF5" w:rsidP="00673CF5" w:rsidRDefault="00673CF5" w14:paraId="4607F9BC" w14:textId="0DE2C3A9">
      <w:pPr>
        <w:spacing w:after="0" w:line="240" w:lineRule="auto"/>
        <w:jc w:val="right"/>
        <w:rPr>
          <w:rFonts w:ascii="Rubik" w:hAnsi="Rubik" w:eastAsia="Calibri" w:cs="Rubik"/>
          <w:b/>
          <w:bCs/>
          <w:sz w:val="24"/>
          <w:szCs w:val="24"/>
        </w:rPr>
      </w:pPr>
    </w:p>
    <w:p w:rsidRPr="00673CF5" w:rsidR="00673CF5" w:rsidP="00673CF5" w:rsidRDefault="00673CF5" w14:paraId="3B046F73" w14:textId="77777777">
      <w:pPr>
        <w:spacing w:after="0" w:line="240" w:lineRule="auto"/>
        <w:jc w:val="right"/>
        <w:rPr>
          <w:rFonts w:ascii="Rubik" w:hAnsi="Rubik" w:eastAsia="Calibri" w:cs="Rubik"/>
          <w:b/>
          <w:bCs/>
          <w:sz w:val="24"/>
          <w:szCs w:val="24"/>
        </w:rPr>
      </w:pPr>
    </w:p>
    <w:p w:rsidRPr="00673CF5" w:rsidR="00673CF5" w:rsidP="00673CF5" w:rsidRDefault="00673CF5" w14:paraId="56768B69" w14:textId="02F5005F">
      <w:pPr>
        <w:spacing w:after="0" w:line="240" w:lineRule="auto"/>
        <w:rPr>
          <w:rFonts w:ascii="Rubik" w:hAnsi="Rubik" w:eastAsia="Calibri" w:cs="Rubik"/>
          <w:sz w:val="24"/>
          <w:szCs w:val="24"/>
        </w:rPr>
      </w:pPr>
      <w:r w:rsidRPr="00673CF5">
        <w:rPr>
          <w:rFonts w:ascii="Rubik" w:hAnsi="Rubik" w:eastAsia="Calibri" w:cs="Rubik"/>
          <w:sz w:val="24"/>
          <w:szCs w:val="24"/>
        </w:rPr>
        <w:t>85.</w:t>
      </w:r>
      <w:r w:rsidRPr="00673CF5">
        <w:rPr>
          <w:rFonts w:ascii="Rubik" w:hAnsi="Rubik" w:eastAsia="Calibri" w:cs="Rubik"/>
          <w:sz w:val="24"/>
          <w:szCs w:val="24"/>
        </w:rPr>
        <w:tab/>
      </w:r>
      <w:r w:rsidRPr="00673CF5">
        <w:rPr>
          <w:rFonts w:ascii="Rubik" w:hAnsi="Rubik" w:eastAsia="Calibri" w:cs="Rubik"/>
          <w:sz w:val="24"/>
          <w:szCs w:val="24"/>
        </w:rPr>
        <w:t>That this conference direct the DEC to immediately and effectively engage with the HSE to gain immediate and full consultation for Clinical Measurement Physiologists role in relation to Community Healthcare Networks, alias Community Hubs. Specifically, agreement to be reached on appropriate grade structures, job descriptions and overall reporting structure within the Hubs with a focus on stopping job encroachment.</w:t>
      </w:r>
    </w:p>
    <w:p w:rsidRPr="00673CF5" w:rsidR="00673CF5" w:rsidP="00673CF5" w:rsidRDefault="00673CF5" w14:paraId="1CCF1BA8" w14:textId="77777777">
      <w:pPr>
        <w:spacing w:after="0" w:line="240" w:lineRule="auto"/>
        <w:jc w:val="right"/>
        <w:rPr>
          <w:rFonts w:ascii="Rubik" w:hAnsi="Rubik" w:eastAsia="Calibri" w:cs="Rubik"/>
          <w:b/>
          <w:bCs/>
          <w:sz w:val="24"/>
          <w:szCs w:val="24"/>
        </w:rPr>
      </w:pPr>
      <w:r w:rsidRPr="19B58654">
        <w:rPr>
          <w:rFonts w:ascii="Rubik" w:hAnsi="Rubik" w:eastAsia="Calibri" w:cs="Rubik"/>
          <w:b/>
          <w:bCs/>
          <w:sz w:val="24"/>
          <w:szCs w:val="24"/>
        </w:rPr>
        <w:t>Tipperary South Health and Community Branch</w:t>
      </w:r>
    </w:p>
    <w:p w:rsidRPr="00673CF5" w:rsidR="00673CF5" w:rsidP="19B58654" w:rsidRDefault="00D882E0" w14:paraId="7AAFFE31" w14:textId="606C1E99">
      <w:pPr>
        <w:spacing w:after="0" w:line="240" w:lineRule="auto"/>
        <w:rPr>
          <w:rFonts w:ascii="Rubik" w:hAnsi="Rubik" w:eastAsia="Calibri" w:cs="Rubik"/>
          <w:i/>
          <w:iCs/>
          <w:sz w:val="24"/>
          <w:szCs w:val="24"/>
        </w:rPr>
      </w:pPr>
      <w:r w:rsidRPr="19B58654">
        <w:rPr>
          <w:rFonts w:ascii="Rubik" w:hAnsi="Rubik" w:eastAsia="Calibri" w:cs="Tahoma"/>
          <w:i/>
          <w:iCs/>
          <w:noProof/>
          <w:sz w:val="24"/>
          <w:szCs w:val="24"/>
          <w:lang w:val="en-US"/>
        </w:rPr>
        <w:t xml:space="preserve">This matter is currently in dispute with the employer due to their lack of engagement on the review and is currently referred to conciliation under the Workplace Relations Commission. </w:t>
      </w:r>
      <w:r w:rsidRPr="19B58654">
        <w:rPr>
          <w:rFonts w:ascii="Rubik" w:hAnsi="Rubik" w:eastAsia="Calibri" w:cs="Rubik"/>
          <w:i/>
          <w:iCs/>
          <w:sz w:val="24"/>
          <w:szCs w:val="24"/>
        </w:rPr>
        <w:t>The substantive matters will also be addressed within the Local Bargaining Claim for the group</w:t>
      </w:r>
    </w:p>
    <w:p w:rsidRPr="00673CF5" w:rsidR="00673CF5" w:rsidP="00673CF5" w:rsidRDefault="00673CF5" w14:paraId="0750B4FB" w14:textId="6E23E070">
      <w:pPr>
        <w:spacing w:after="0" w:line="240" w:lineRule="auto"/>
        <w:rPr>
          <w:rFonts w:ascii="Rubik" w:hAnsi="Rubik" w:eastAsia="Calibri" w:cs="Rubik"/>
          <w:sz w:val="24"/>
          <w:szCs w:val="24"/>
        </w:rPr>
      </w:pPr>
    </w:p>
    <w:p w:rsidRPr="00673CF5" w:rsidR="00673CF5" w:rsidP="00673CF5" w:rsidRDefault="00673CF5" w14:paraId="3E3BA29B" w14:textId="77777777">
      <w:pPr>
        <w:spacing w:after="0" w:line="240" w:lineRule="auto"/>
        <w:rPr>
          <w:rFonts w:ascii="Rubik" w:hAnsi="Rubik" w:eastAsia="Calibri" w:cs="Rubik"/>
          <w:sz w:val="24"/>
          <w:szCs w:val="24"/>
        </w:rPr>
      </w:pPr>
    </w:p>
    <w:p w:rsidRPr="00673CF5" w:rsidR="00673CF5" w:rsidP="00673CF5" w:rsidRDefault="00673CF5" w14:paraId="10D9DF3B" w14:textId="77777777">
      <w:pPr>
        <w:spacing w:after="0" w:line="240" w:lineRule="auto"/>
        <w:rPr>
          <w:rFonts w:ascii="Rubik" w:hAnsi="Rubik" w:eastAsia="Calibri" w:cs="Rubik"/>
          <w:sz w:val="24"/>
          <w:szCs w:val="24"/>
        </w:rPr>
      </w:pPr>
      <w:r w:rsidRPr="00673CF5">
        <w:rPr>
          <w:rFonts w:ascii="Rubik" w:hAnsi="Rubik" w:eastAsia="Calibri" w:cs="Rubik"/>
          <w:sz w:val="24"/>
          <w:szCs w:val="24"/>
        </w:rPr>
        <w:t>86.</w:t>
      </w:r>
      <w:r w:rsidRPr="00673CF5">
        <w:rPr>
          <w:rFonts w:ascii="Rubik" w:hAnsi="Rubik" w:eastAsia="Calibri" w:cs="Rubik"/>
          <w:sz w:val="24"/>
          <w:szCs w:val="24"/>
        </w:rPr>
        <w:tab/>
      </w:r>
      <w:r w:rsidRPr="00673CF5">
        <w:rPr>
          <w:rFonts w:ascii="Rubik" w:hAnsi="Rubik" w:eastAsia="Calibri" w:cs="Rubik"/>
          <w:sz w:val="24"/>
          <w:szCs w:val="24"/>
        </w:rPr>
        <w:t>This Conference calls on FORSA's incoming Health &amp; Welfare Divisional Executive to secure the retention of line management functions and responsibilities for both Health &amp; Social Care Professionals within their discipline facilitating equity of career progression for these groups to Senior managerial roles within current Community Health Organisations &amp; Acute Hospital groups and from 2024 in Regional Health Areas.</w:t>
      </w:r>
    </w:p>
    <w:p w:rsidRPr="00673CF5" w:rsidR="00673CF5" w:rsidP="00673CF5" w:rsidRDefault="00673CF5" w14:paraId="11559734" w14:textId="77777777">
      <w:pPr>
        <w:spacing w:after="0" w:line="240" w:lineRule="auto"/>
        <w:jc w:val="right"/>
        <w:rPr>
          <w:rFonts w:ascii="Rubik" w:hAnsi="Rubik" w:eastAsia="Calibri" w:cs="Rubik"/>
          <w:b/>
          <w:bCs/>
          <w:sz w:val="24"/>
          <w:szCs w:val="24"/>
        </w:rPr>
      </w:pPr>
      <w:r w:rsidRPr="19B58654">
        <w:rPr>
          <w:rFonts w:ascii="Rubik" w:hAnsi="Rubik" w:eastAsia="Calibri" w:cs="Rubik"/>
          <w:b/>
          <w:bCs/>
          <w:sz w:val="24"/>
          <w:szCs w:val="24"/>
        </w:rPr>
        <w:t>Wexford Health and Local Government Branch</w:t>
      </w:r>
    </w:p>
    <w:p w:rsidRPr="00673CF5" w:rsidR="00673CF5" w:rsidP="19B58654" w:rsidRDefault="5E0CD527" w14:paraId="51DA5E27" w14:textId="0C021A09">
      <w:pPr>
        <w:spacing w:after="0" w:line="240" w:lineRule="auto"/>
        <w:rPr>
          <w:rFonts w:ascii="Rubik" w:hAnsi="Rubik" w:eastAsia="Calibri" w:cs="Rubik"/>
          <w:i/>
          <w:iCs/>
          <w:sz w:val="24"/>
          <w:szCs w:val="24"/>
        </w:rPr>
      </w:pPr>
      <w:r w:rsidRPr="19B58654">
        <w:rPr>
          <w:rFonts w:ascii="Rubik" w:hAnsi="Rubik" w:eastAsia="Calibri" w:cs="Rubik"/>
          <w:i/>
          <w:iCs/>
          <w:sz w:val="24"/>
          <w:szCs w:val="24"/>
        </w:rPr>
        <w:t>This matter remains under the auspices of the Workplace Relations Commission. Substantive discussions have paused while the HSE engage with other unions regarding their engagement in the CHN Model.</w:t>
      </w:r>
    </w:p>
    <w:p w:rsidRPr="00673CF5" w:rsidR="00673CF5" w:rsidP="00673CF5" w:rsidRDefault="00673CF5" w14:paraId="73B84841" w14:textId="690CE4C1">
      <w:pPr>
        <w:spacing w:after="0" w:line="240" w:lineRule="auto"/>
        <w:rPr>
          <w:rFonts w:ascii="Rubik" w:hAnsi="Rubik" w:eastAsia="Calibri" w:cs="Rubik"/>
          <w:b/>
          <w:bCs/>
          <w:sz w:val="32"/>
          <w:szCs w:val="32"/>
        </w:rPr>
      </w:pPr>
    </w:p>
    <w:p w:rsidRPr="00673CF5" w:rsidR="00673CF5" w:rsidP="00673CF5" w:rsidRDefault="00673CF5" w14:paraId="7FB8E24A" w14:textId="77777777">
      <w:pPr>
        <w:spacing w:after="0" w:line="240" w:lineRule="auto"/>
        <w:rPr>
          <w:rFonts w:ascii="Rubik" w:hAnsi="Rubik" w:eastAsia="Calibri" w:cs="Rubik"/>
          <w:b/>
          <w:bCs/>
          <w:sz w:val="24"/>
          <w:szCs w:val="24"/>
        </w:rPr>
      </w:pPr>
      <w:r w:rsidRPr="00673CF5">
        <w:rPr>
          <w:rFonts w:ascii="Rubik" w:hAnsi="Rubik" w:eastAsia="Calibri" w:cs="Rubik"/>
          <w:b/>
          <w:bCs/>
          <w:sz w:val="24"/>
          <w:szCs w:val="24"/>
        </w:rPr>
        <w:t>Children’s Disability Network Teams (CDNTs)</w:t>
      </w:r>
    </w:p>
    <w:p w:rsidRPr="00673CF5" w:rsidR="00673CF5" w:rsidP="00673CF5" w:rsidRDefault="00673CF5" w14:paraId="72CE3AAC" w14:textId="77777777">
      <w:pPr>
        <w:spacing w:after="0" w:line="240" w:lineRule="auto"/>
        <w:rPr>
          <w:rFonts w:ascii="Rubik" w:hAnsi="Rubik" w:eastAsia="Calibri" w:cs="Rubik"/>
          <w:b/>
          <w:bCs/>
          <w:sz w:val="24"/>
          <w:szCs w:val="24"/>
        </w:rPr>
      </w:pPr>
    </w:p>
    <w:p w:rsidRPr="00673CF5" w:rsidR="00673CF5" w:rsidP="00673CF5" w:rsidRDefault="00673CF5" w14:paraId="6CADDA2F" w14:textId="77777777">
      <w:pPr>
        <w:spacing w:after="0" w:line="240" w:lineRule="auto"/>
        <w:rPr>
          <w:rFonts w:ascii="Rubik" w:hAnsi="Rubik" w:eastAsia="Calibri" w:cs="Rubik"/>
          <w:sz w:val="24"/>
          <w:szCs w:val="24"/>
        </w:rPr>
      </w:pPr>
      <w:r w:rsidRPr="00673CF5">
        <w:rPr>
          <w:rFonts w:ascii="Rubik" w:hAnsi="Rubik" w:eastAsia="Calibri" w:cs="Rubik"/>
          <w:sz w:val="24"/>
          <w:szCs w:val="24"/>
        </w:rPr>
        <w:t>87.</w:t>
      </w:r>
      <w:r w:rsidRPr="00673CF5">
        <w:rPr>
          <w:rFonts w:ascii="Rubik" w:hAnsi="Rubik" w:eastAsia="Calibri" w:cs="Rubik"/>
          <w:sz w:val="24"/>
          <w:szCs w:val="24"/>
        </w:rPr>
        <w:tab/>
      </w:r>
      <w:r w:rsidRPr="00673CF5">
        <w:rPr>
          <w:rFonts w:ascii="Rubik" w:hAnsi="Rubik" w:eastAsia="Calibri" w:cs="Rubik"/>
          <w:sz w:val="24"/>
          <w:szCs w:val="24"/>
        </w:rPr>
        <w:t xml:space="preserve">This Conference notes that there have been significant issues with the reconfiguration of Children’s Disability Services under the national programme “Progressing Disabilities Services for Children and Young People” (PDS). There have also been significant issues about the AON protocol following a legal challenge in the High Court. </w:t>
      </w:r>
    </w:p>
    <w:p w:rsidRPr="00673CF5" w:rsidR="00673CF5" w:rsidP="00673CF5" w:rsidRDefault="00673CF5" w14:paraId="64982719" w14:textId="77777777">
      <w:pPr>
        <w:spacing w:after="0" w:line="240" w:lineRule="auto"/>
        <w:rPr>
          <w:rFonts w:ascii="Rubik" w:hAnsi="Rubik" w:eastAsia="Calibri" w:cs="Rubik"/>
          <w:sz w:val="24"/>
          <w:szCs w:val="24"/>
        </w:rPr>
      </w:pPr>
    </w:p>
    <w:p w:rsidRPr="00673CF5" w:rsidR="00673CF5" w:rsidP="00673CF5" w:rsidRDefault="00673CF5" w14:paraId="3C20C4D2" w14:textId="77777777">
      <w:pPr>
        <w:spacing w:after="0" w:line="240" w:lineRule="auto"/>
        <w:rPr>
          <w:rFonts w:ascii="Rubik" w:hAnsi="Rubik" w:eastAsia="Calibri" w:cs="Rubik"/>
          <w:sz w:val="24"/>
          <w:szCs w:val="24"/>
        </w:rPr>
      </w:pPr>
      <w:r w:rsidRPr="00673CF5">
        <w:rPr>
          <w:rFonts w:ascii="Rubik" w:hAnsi="Rubik" w:eastAsia="Calibri" w:cs="Rubik"/>
          <w:sz w:val="24"/>
          <w:szCs w:val="24"/>
        </w:rPr>
        <w:t xml:space="preserve">This Conference acknowledges the work of the outgoing Divisional Executive Committee and Fórsa staff on this issue over the last two years. </w:t>
      </w:r>
    </w:p>
    <w:p w:rsidRPr="00673CF5" w:rsidR="00673CF5" w:rsidP="00673CF5" w:rsidRDefault="00673CF5" w14:paraId="502B84DB" w14:textId="77777777">
      <w:pPr>
        <w:spacing w:after="0" w:line="240" w:lineRule="auto"/>
        <w:rPr>
          <w:rFonts w:ascii="Rubik" w:hAnsi="Rubik" w:eastAsia="Calibri" w:cs="Rubik"/>
          <w:sz w:val="24"/>
          <w:szCs w:val="24"/>
        </w:rPr>
      </w:pPr>
    </w:p>
    <w:p w:rsidRPr="00673CF5" w:rsidR="00673CF5" w:rsidP="00673CF5" w:rsidRDefault="00673CF5" w14:paraId="309493DC" w14:textId="77777777">
      <w:pPr>
        <w:spacing w:after="0" w:line="240" w:lineRule="auto"/>
        <w:rPr>
          <w:rFonts w:ascii="Rubik" w:hAnsi="Rubik" w:eastAsia="Calibri" w:cs="Rubik"/>
          <w:sz w:val="24"/>
          <w:szCs w:val="24"/>
        </w:rPr>
      </w:pPr>
      <w:r w:rsidRPr="00673CF5">
        <w:rPr>
          <w:rFonts w:ascii="Rubik" w:hAnsi="Rubik" w:eastAsia="Calibri" w:cs="Rubik"/>
          <w:sz w:val="24"/>
          <w:szCs w:val="24"/>
        </w:rPr>
        <w:t xml:space="preserve">This Conference calls on the incoming Divisional Executive Committee to </w:t>
      </w:r>
    </w:p>
    <w:p w:rsidRPr="00673CF5" w:rsidR="00673CF5" w:rsidP="00673CF5" w:rsidRDefault="00673CF5" w14:paraId="4EF931A4" w14:textId="77777777">
      <w:pPr>
        <w:spacing w:after="0" w:line="240" w:lineRule="auto"/>
        <w:rPr>
          <w:rFonts w:ascii="Rubik" w:hAnsi="Rubik" w:eastAsia="Calibri" w:cs="Rubik"/>
          <w:sz w:val="24"/>
          <w:szCs w:val="24"/>
        </w:rPr>
      </w:pPr>
      <w:r w:rsidRPr="00673CF5">
        <w:rPr>
          <w:rFonts w:ascii="Rubik" w:hAnsi="Rubik" w:eastAsia="Calibri" w:cs="Rubik"/>
          <w:sz w:val="24"/>
          <w:szCs w:val="24"/>
        </w:rPr>
        <w:t xml:space="preserve">Continue to support workplace reps across the CDNTs and HSCP National Professional Committees on all issues related to PDS and AON. </w:t>
      </w:r>
    </w:p>
    <w:p w:rsidRPr="00673CF5" w:rsidR="00673CF5" w:rsidP="00673CF5" w:rsidRDefault="00673CF5" w14:paraId="48F24ECC" w14:textId="77777777">
      <w:pPr>
        <w:spacing w:after="0" w:line="240" w:lineRule="auto"/>
        <w:rPr>
          <w:rFonts w:ascii="Rubik" w:hAnsi="Rubik" w:eastAsia="Calibri" w:cs="Rubik"/>
          <w:sz w:val="24"/>
          <w:szCs w:val="24"/>
        </w:rPr>
      </w:pPr>
      <w:r w:rsidRPr="00673CF5">
        <w:rPr>
          <w:rFonts w:ascii="Rubik" w:hAnsi="Rubik" w:eastAsia="Calibri" w:cs="Rubik"/>
          <w:sz w:val="24"/>
          <w:szCs w:val="24"/>
        </w:rPr>
        <w:t xml:space="preserve">Continue to participate in the Joint Union Management IR Forum established under the auspices of the WRC. </w:t>
      </w:r>
    </w:p>
    <w:p w:rsidRPr="00673CF5" w:rsidR="00673CF5" w:rsidP="00673CF5" w:rsidRDefault="00673CF5" w14:paraId="12C5C95F" w14:textId="77777777">
      <w:pPr>
        <w:spacing w:after="0" w:line="240" w:lineRule="auto"/>
        <w:rPr>
          <w:rFonts w:ascii="Rubik" w:hAnsi="Rubik" w:eastAsia="Calibri" w:cs="Rubik"/>
          <w:sz w:val="24"/>
          <w:szCs w:val="24"/>
        </w:rPr>
      </w:pPr>
      <w:r w:rsidRPr="00673CF5">
        <w:rPr>
          <w:rFonts w:ascii="Rubik" w:hAnsi="Rubik" w:eastAsia="Calibri" w:cs="Rubik"/>
          <w:sz w:val="24"/>
          <w:szCs w:val="24"/>
        </w:rPr>
        <w:t xml:space="preserve">Prioritise an independent review of the reconfiguration process. </w:t>
      </w:r>
    </w:p>
    <w:p w:rsidRPr="00673CF5" w:rsidR="00673CF5" w:rsidP="00673CF5" w:rsidRDefault="00673CF5" w14:paraId="48CAEC25" w14:textId="77777777">
      <w:pPr>
        <w:spacing w:after="0" w:line="240" w:lineRule="auto"/>
        <w:rPr>
          <w:rFonts w:ascii="Rubik" w:hAnsi="Rubik" w:eastAsia="Calibri" w:cs="Rubik"/>
          <w:sz w:val="24"/>
          <w:szCs w:val="24"/>
        </w:rPr>
      </w:pPr>
      <w:r w:rsidRPr="00673CF5">
        <w:rPr>
          <w:rFonts w:ascii="Rubik" w:hAnsi="Rubik" w:eastAsia="Calibri" w:cs="Rubik"/>
          <w:sz w:val="24"/>
          <w:szCs w:val="24"/>
        </w:rPr>
        <w:t>Engage with parent campaign groups to identify issues of common struggle.</w:t>
      </w:r>
    </w:p>
    <w:p w:rsidRPr="00673CF5" w:rsidR="00673CF5" w:rsidP="00673CF5" w:rsidRDefault="00673CF5" w14:paraId="2BD22ED8" w14:textId="77777777">
      <w:pPr>
        <w:spacing w:after="0" w:line="240" w:lineRule="auto"/>
        <w:rPr>
          <w:rFonts w:ascii="Rubik" w:hAnsi="Rubik" w:eastAsia="Calibri" w:cs="Rubik"/>
          <w:b/>
          <w:bCs/>
        </w:rPr>
      </w:pPr>
    </w:p>
    <w:p w:rsidRPr="00673CF5" w:rsidR="00673CF5" w:rsidP="00673CF5" w:rsidRDefault="00673CF5" w14:paraId="395BE16C" w14:textId="77777777">
      <w:pPr>
        <w:spacing w:after="0" w:line="240" w:lineRule="auto"/>
        <w:jc w:val="right"/>
        <w:rPr>
          <w:rFonts w:ascii="Rubik" w:hAnsi="Rubik" w:eastAsia="Calibri" w:cs="Rubik"/>
          <w:b/>
          <w:bCs/>
          <w:sz w:val="24"/>
          <w:szCs w:val="24"/>
          <w:lang w:val="en-GB"/>
        </w:rPr>
      </w:pPr>
      <w:r w:rsidRPr="00673CF5">
        <w:rPr>
          <w:rFonts w:ascii="Rubik" w:hAnsi="Rubik" w:eastAsia="Calibri" w:cs="Rubik"/>
          <w:b/>
          <w:bCs/>
          <w:sz w:val="24"/>
          <w:szCs w:val="24"/>
          <w:lang w:val="en-GB"/>
        </w:rPr>
        <w:t>Waterford Health and Local Government Branch</w:t>
      </w:r>
    </w:p>
    <w:p w:rsidRPr="00673CF5" w:rsidR="00673CF5" w:rsidP="19B58654" w:rsidRDefault="47D92E90" w14:paraId="14E3B49E" w14:textId="29CBE47C">
      <w:pPr>
        <w:spacing w:after="0" w:line="240" w:lineRule="auto"/>
        <w:rPr>
          <w:rFonts w:ascii="Rubik" w:hAnsi="Rubik" w:eastAsia="Calibri" w:cs="Rubik"/>
          <w:i/>
          <w:iCs/>
          <w:sz w:val="24"/>
          <w:szCs w:val="24"/>
        </w:rPr>
      </w:pPr>
      <w:r w:rsidRPr="19B58654">
        <w:rPr>
          <w:rFonts w:ascii="Rubik" w:hAnsi="Rubik" w:eastAsia="Calibri" w:cs="Rubik"/>
          <w:i/>
          <w:iCs/>
          <w:sz w:val="24"/>
          <w:szCs w:val="24"/>
        </w:rPr>
        <w:t xml:space="preserve">Fórsa have been involved in regular JUMF meetings in respect of CDNTs. An </w:t>
      </w:r>
      <w:r w:rsidRPr="19B58654" w:rsidR="111E8289">
        <w:rPr>
          <w:rFonts w:ascii="Rubik" w:hAnsi="Rubik" w:eastAsia="Calibri" w:cs="Rubik"/>
          <w:i/>
          <w:iCs/>
          <w:sz w:val="24"/>
          <w:szCs w:val="24"/>
        </w:rPr>
        <w:t>independent</w:t>
      </w:r>
      <w:r w:rsidRPr="19B58654">
        <w:rPr>
          <w:rFonts w:ascii="Rubik" w:hAnsi="Rubik" w:eastAsia="Calibri" w:cs="Rubik"/>
          <w:i/>
          <w:iCs/>
          <w:sz w:val="24"/>
          <w:szCs w:val="24"/>
        </w:rPr>
        <w:t xml:space="preserve"> review of reconfiguration has been agreed and will be conducted by the NDA. There is regular engagement with both workplace reps and parent grups as well as with the r</w:t>
      </w:r>
      <w:r w:rsidRPr="19B58654" w:rsidR="3C1C6B1B">
        <w:rPr>
          <w:rFonts w:ascii="Rubik" w:hAnsi="Rubik" w:eastAsia="Calibri" w:cs="Rubik"/>
          <w:i/>
          <w:iCs/>
          <w:sz w:val="24"/>
          <w:szCs w:val="24"/>
        </w:rPr>
        <w:t xml:space="preserve">elevant professional bodies. </w:t>
      </w:r>
    </w:p>
    <w:p w:rsidRPr="00673CF5" w:rsidR="00673CF5" w:rsidP="00673CF5" w:rsidRDefault="00673CF5" w14:paraId="7E94D6B4" w14:textId="77777777">
      <w:pPr>
        <w:spacing w:after="0" w:line="240" w:lineRule="auto"/>
        <w:jc w:val="right"/>
        <w:rPr>
          <w:rFonts w:ascii="Rubik" w:hAnsi="Rubik" w:eastAsia="Calibri" w:cs="Rubik"/>
          <w:b/>
          <w:bCs/>
          <w:sz w:val="24"/>
          <w:szCs w:val="24"/>
          <w:lang w:val="en-GB"/>
        </w:rPr>
      </w:pPr>
    </w:p>
    <w:p w:rsidRPr="00673CF5" w:rsidR="00673CF5" w:rsidP="00673CF5" w:rsidRDefault="00673CF5" w14:paraId="5692F2BA" w14:textId="5D53D50A">
      <w:pPr>
        <w:spacing w:after="0" w:line="240" w:lineRule="auto"/>
        <w:rPr>
          <w:rFonts w:ascii="Rubik" w:hAnsi="Rubik" w:eastAsia="Calibri" w:cs="Rubik"/>
          <w:sz w:val="24"/>
          <w:szCs w:val="24"/>
        </w:rPr>
      </w:pPr>
      <w:r w:rsidRPr="00673CF5">
        <w:rPr>
          <w:rFonts w:ascii="Rubik" w:hAnsi="Rubik" w:eastAsia="Calibri" w:cs="Rubik"/>
          <w:sz w:val="24"/>
          <w:szCs w:val="24"/>
        </w:rPr>
        <w:t>88.</w:t>
      </w:r>
      <w:r w:rsidRPr="00673CF5">
        <w:rPr>
          <w:rFonts w:ascii="Rubik" w:hAnsi="Rubik" w:eastAsia="Calibri" w:cs="Rubik"/>
          <w:sz w:val="24"/>
          <w:szCs w:val="24"/>
        </w:rPr>
        <w:tab/>
      </w:r>
      <w:r w:rsidRPr="00673CF5">
        <w:rPr>
          <w:rFonts w:ascii="Rubik" w:hAnsi="Rubik" w:eastAsia="Calibri" w:cs="Rubik"/>
          <w:sz w:val="24"/>
          <w:szCs w:val="24"/>
        </w:rPr>
        <w:t xml:space="preserve"> That this conference commits to resolving the current difficulties with the retention of staff in the Children’s Disability Network Team in Clonmel, (CDNT5).  Members working in the service believe that this is due to the ongoing systemic problems with implementing Progressing Disability Services.  This conference calls on the incoming DEC to assist members in resolving this issue as quickly as possible.</w:t>
      </w:r>
    </w:p>
    <w:p w:rsidRPr="00673CF5" w:rsidR="00673CF5" w:rsidP="00673CF5" w:rsidRDefault="00673CF5" w14:paraId="75456A2C" w14:textId="5429A961">
      <w:pPr>
        <w:spacing w:after="0" w:line="240" w:lineRule="auto"/>
        <w:jc w:val="right"/>
        <w:rPr>
          <w:rFonts w:ascii="Rubik" w:hAnsi="Rubik" w:eastAsia="Calibri" w:cs="Rubik"/>
          <w:b/>
          <w:bCs/>
          <w:sz w:val="24"/>
          <w:szCs w:val="24"/>
        </w:rPr>
      </w:pPr>
      <w:r w:rsidRPr="19B58654">
        <w:rPr>
          <w:rFonts w:ascii="Rubik" w:hAnsi="Rubik" w:eastAsia="Calibri" w:cs="Rubik"/>
          <w:b/>
          <w:bCs/>
          <w:sz w:val="24"/>
          <w:szCs w:val="24"/>
        </w:rPr>
        <w:t>Tipperary South Health and Community Branch</w:t>
      </w:r>
    </w:p>
    <w:p w:rsidRPr="00673CF5" w:rsidR="00673CF5" w:rsidP="1A490BB1" w:rsidRDefault="66BAA1D9" w14:paraId="0307013D" w14:textId="0A68C67C">
      <w:pPr>
        <w:spacing w:after="0" w:line="240" w:lineRule="auto"/>
        <w:rPr>
          <w:rFonts w:ascii="Rubik" w:hAnsi="Rubik" w:eastAsia="Calibri" w:cs="Rubik"/>
          <w:i w:val="1"/>
          <w:iCs w:val="1"/>
          <w:sz w:val="24"/>
          <w:szCs w:val="24"/>
        </w:rPr>
      </w:pPr>
      <w:r w:rsidRPr="1A490BB1" w:rsidR="06A50A44">
        <w:rPr>
          <w:rFonts w:ascii="Rubik" w:hAnsi="Rubik" w:eastAsia="Calibri" w:cs="Rubik"/>
          <w:i w:val="1"/>
          <w:iCs w:val="1"/>
          <w:sz w:val="24"/>
          <w:szCs w:val="24"/>
        </w:rPr>
        <w:t xml:space="preserve">Fórsa have been involved in regular JUMF meetings in respect of CDNTs and secured </w:t>
      </w:r>
      <w:r w:rsidRPr="1A490BB1" w:rsidR="06A50A44">
        <w:rPr>
          <w:rFonts w:ascii="Rubik" w:hAnsi="Rubik" w:eastAsia="Calibri" w:cs="Rubik"/>
          <w:i w:val="1"/>
          <w:iCs w:val="1"/>
          <w:sz w:val="24"/>
          <w:szCs w:val="24"/>
        </w:rPr>
        <w:t>a number of</w:t>
      </w:r>
      <w:r w:rsidRPr="1A490BB1" w:rsidR="06A50A44">
        <w:rPr>
          <w:rFonts w:ascii="Rubik" w:hAnsi="Rubik" w:eastAsia="Calibri" w:cs="Rubik"/>
          <w:i w:val="1"/>
          <w:iCs w:val="1"/>
          <w:sz w:val="24"/>
          <w:szCs w:val="24"/>
        </w:rPr>
        <w:t xml:space="preserve"> recruitment and retention solutions in </w:t>
      </w:r>
      <w:r w:rsidRPr="1A490BB1" w:rsidR="20AFDFEF">
        <w:rPr>
          <w:rFonts w:ascii="Rubik" w:hAnsi="Rubik" w:eastAsia="Calibri" w:cs="Rubik"/>
          <w:i w:val="1"/>
          <w:iCs w:val="1"/>
          <w:sz w:val="24"/>
          <w:szCs w:val="24"/>
        </w:rPr>
        <w:t>the</w:t>
      </w:r>
      <w:r w:rsidRPr="1A490BB1" w:rsidR="06A50A44">
        <w:rPr>
          <w:rFonts w:ascii="Rubik" w:hAnsi="Rubik" w:eastAsia="Calibri" w:cs="Rubik"/>
          <w:i w:val="1"/>
          <w:iCs w:val="1"/>
          <w:sz w:val="24"/>
          <w:szCs w:val="24"/>
        </w:rPr>
        <w:t xml:space="preserve"> WRC proposals of January 2023. </w:t>
      </w:r>
    </w:p>
    <w:p w:rsidR="19B58654" w:rsidP="19B58654" w:rsidRDefault="19B58654" w14:paraId="5D8463E5" w14:textId="7D2775F0">
      <w:pPr>
        <w:spacing w:after="0"/>
        <w:rPr>
          <w:rFonts w:ascii="Rubik" w:hAnsi="Rubik" w:eastAsia="Calibri" w:cs="Tahoma"/>
          <w:b/>
          <w:bCs/>
          <w:noProof/>
          <w:sz w:val="24"/>
          <w:szCs w:val="24"/>
          <w:lang w:val="en-US"/>
        </w:rPr>
      </w:pPr>
    </w:p>
    <w:p w:rsidRPr="00673CF5" w:rsidR="00673CF5" w:rsidP="00673CF5" w:rsidRDefault="00673CF5" w14:paraId="3EC74053" w14:textId="77777777">
      <w:pPr>
        <w:spacing w:after="0"/>
        <w:rPr>
          <w:rFonts w:ascii="Rubik" w:hAnsi="Rubik" w:eastAsia="Calibri" w:cs="Tahoma"/>
          <w:b/>
          <w:bCs/>
          <w:noProof/>
          <w:sz w:val="24"/>
          <w:szCs w:val="24"/>
          <w:lang w:val="en-US"/>
        </w:rPr>
      </w:pPr>
      <w:r w:rsidRPr="00673CF5">
        <w:rPr>
          <w:rFonts w:ascii="Rubik" w:hAnsi="Rubik" w:eastAsia="Calibri" w:cs="Tahoma"/>
          <w:b/>
          <w:bCs/>
          <w:noProof/>
          <w:sz w:val="24"/>
          <w:szCs w:val="24"/>
          <w:lang w:val="en-US"/>
        </w:rPr>
        <w:t xml:space="preserve">Privatisation </w:t>
      </w:r>
    </w:p>
    <w:p w:rsidRPr="00673CF5" w:rsidR="00673CF5" w:rsidP="00673CF5" w:rsidRDefault="00673CF5" w14:paraId="7CFB8EB6" w14:textId="77777777">
      <w:pPr>
        <w:spacing w:after="0"/>
        <w:rPr>
          <w:rFonts w:ascii="Rubik" w:hAnsi="Rubik" w:eastAsia="Calibri" w:cs="Tahoma"/>
          <w:b/>
          <w:bCs/>
          <w:noProof/>
          <w:sz w:val="24"/>
          <w:szCs w:val="24"/>
          <w:lang w:val="en-US"/>
        </w:rPr>
      </w:pPr>
    </w:p>
    <w:p w:rsidR="00673CF5" w:rsidP="00673CF5" w:rsidRDefault="00673CF5" w14:paraId="599ED5CD" w14:textId="5495DAE8">
      <w:pPr>
        <w:spacing w:after="0" w:line="240" w:lineRule="auto"/>
        <w:rPr>
          <w:rFonts w:ascii="Rubik" w:hAnsi="Rubik" w:eastAsia="Calibri" w:cs="Rubik"/>
          <w:sz w:val="24"/>
          <w:szCs w:val="24"/>
        </w:rPr>
      </w:pPr>
      <w:r w:rsidRPr="00673CF5">
        <w:rPr>
          <w:rFonts w:ascii="Rubik" w:hAnsi="Rubik" w:eastAsia="Calibri" w:cs="Rubik"/>
          <w:sz w:val="24"/>
          <w:szCs w:val="24"/>
        </w:rPr>
        <w:t xml:space="preserve">89. </w:t>
      </w:r>
      <w:r w:rsidRPr="00673CF5">
        <w:rPr>
          <w:rFonts w:ascii="Rubik" w:hAnsi="Rubik" w:eastAsia="Calibri" w:cs="Rubik"/>
          <w:sz w:val="24"/>
          <w:szCs w:val="24"/>
        </w:rPr>
        <w:tab/>
      </w:r>
      <w:r w:rsidRPr="00673CF5">
        <w:rPr>
          <w:rFonts w:ascii="Rubik" w:hAnsi="Rubik" w:eastAsia="Calibri" w:cs="Rubik"/>
          <w:sz w:val="24"/>
          <w:szCs w:val="24"/>
        </w:rPr>
        <w:t>That this conference calls on the incoming Health &amp; Welfare DEC to negotiate as a matter of urgency with the HSE NRS to insource the recruitment services for Clerical Administration and HSCP staff. It is unacceptable that HSE NRS continue to outsource recruitment to Private Sector Recruitment Companies who have provided an intransigent, inefficient, inflexible, and unaccountable service to interview candidates and boards. By outsourcing services, a dangerous precedent has been established, the HSE national HR function has been undermined and diluted, this needs to be stopped at the earliest juncture.</w:t>
      </w:r>
    </w:p>
    <w:p w:rsidRPr="00673CF5" w:rsidR="00673CF5" w:rsidP="00673CF5" w:rsidRDefault="00673CF5" w14:paraId="13FBEB8C" w14:textId="77777777">
      <w:pPr>
        <w:spacing w:after="0" w:line="240" w:lineRule="auto"/>
        <w:rPr>
          <w:rFonts w:ascii="Rubik" w:hAnsi="Rubik" w:eastAsia="Calibri" w:cs="Rubik"/>
          <w:sz w:val="24"/>
          <w:szCs w:val="24"/>
        </w:rPr>
      </w:pPr>
    </w:p>
    <w:p w:rsidRPr="00673CF5" w:rsidR="00673CF5" w:rsidP="00673CF5" w:rsidRDefault="00673CF5" w14:paraId="3D7CF2B6" w14:textId="77777777">
      <w:pPr>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Offaly Health and Local Government Branch</w:t>
      </w:r>
    </w:p>
    <w:p w:rsidRPr="00673CF5" w:rsidR="00673CF5" w:rsidP="19B58654" w:rsidRDefault="4CED28F7" w14:paraId="7D7816C4" w14:textId="2B03E329">
      <w:pPr>
        <w:spacing w:after="0" w:line="240" w:lineRule="auto"/>
        <w:rPr>
          <w:rFonts w:ascii="Rubik" w:hAnsi="Rubik" w:eastAsia="Calibri" w:cs="Rubik"/>
          <w:i/>
          <w:iCs/>
          <w:sz w:val="24"/>
          <w:szCs w:val="24"/>
        </w:rPr>
      </w:pPr>
      <w:r w:rsidRPr="19B58654">
        <w:rPr>
          <w:rFonts w:ascii="Rubik" w:hAnsi="Rubik" w:eastAsia="Calibri" w:cs="Rubik"/>
          <w:i/>
          <w:iCs/>
          <w:sz w:val="24"/>
          <w:szCs w:val="24"/>
        </w:rPr>
        <w:t xml:space="preserve">This was a significant feature of the Pay and Numbers Dispute and will be pursued through the SDO of the Public Service Agreement. </w:t>
      </w:r>
    </w:p>
    <w:p w:rsidRPr="00673CF5" w:rsidR="00673CF5" w:rsidP="00673CF5" w:rsidRDefault="00673CF5" w14:paraId="030E5791" w14:textId="77777777">
      <w:pPr>
        <w:spacing w:after="0" w:line="240" w:lineRule="auto"/>
        <w:jc w:val="right"/>
        <w:rPr>
          <w:rFonts w:ascii="Rubik" w:hAnsi="Rubik" w:eastAsia="Calibri" w:cs="Rubik"/>
          <w:b/>
          <w:bCs/>
          <w:sz w:val="24"/>
          <w:szCs w:val="24"/>
        </w:rPr>
      </w:pPr>
    </w:p>
    <w:p w:rsidRPr="00673CF5" w:rsidR="00673CF5" w:rsidP="00673CF5" w:rsidRDefault="00673CF5" w14:paraId="5841FA9D" w14:textId="77777777">
      <w:pPr>
        <w:spacing w:after="0" w:line="240" w:lineRule="auto"/>
        <w:rPr>
          <w:rFonts w:ascii="Rubik" w:hAnsi="Rubik" w:eastAsia="Calibri" w:cs="Rubik"/>
          <w:sz w:val="24"/>
          <w:szCs w:val="24"/>
        </w:rPr>
      </w:pPr>
      <w:r w:rsidRPr="00673CF5">
        <w:rPr>
          <w:rFonts w:ascii="Rubik" w:hAnsi="Rubik" w:eastAsia="Calibri" w:cs="Rubik"/>
          <w:sz w:val="24"/>
          <w:szCs w:val="24"/>
        </w:rPr>
        <w:t xml:space="preserve">90. </w:t>
      </w:r>
      <w:r w:rsidRPr="00673CF5">
        <w:rPr>
          <w:rFonts w:ascii="Rubik" w:hAnsi="Rubik" w:eastAsia="Calibri" w:cs="Rubik"/>
          <w:sz w:val="24"/>
          <w:szCs w:val="24"/>
        </w:rPr>
        <w:tab/>
      </w:r>
      <w:r w:rsidRPr="00673CF5">
        <w:rPr>
          <w:rFonts w:ascii="Rubik" w:hAnsi="Rubik" w:eastAsia="Calibri" w:cs="Rubik"/>
          <w:sz w:val="24"/>
          <w:szCs w:val="24"/>
        </w:rPr>
        <w:t xml:space="preserve">This Conference calls on the Health &amp; Welfare Divisional Executive of the union shall adopt a policy position that there should be </w:t>
      </w:r>
      <w:r w:rsidRPr="00673CF5">
        <w:rPr>
          <w:rFonts w:ascii="Rubik" w:hAnsi="Rubik" w:eastAsia="Calibri" w:cs="Rubik"/>
          <w:sz w:val="24"/>
          <w:szCs w:val="24"/>
          <w:u w:val="single"/>
        </w:rPr>
        <w:t>no</w:t>
      </w:r>
      <w:r w:rsidRPr="00673CF5">
        <w:rPr>
          <w:rFonts w:ascii="Rubik" w:hAnsi="Rubik" w:eastAsia="Calibri" w:cs="Rubik"/>
          <w:sz w:val="24"/>
          <w:szCs w:val="24"/>
        </w:rPr>
        <w:t xml:space="preserve"> involvement by for-profit</w:t>
      </w:r>
    </w:p>
    <w:p w:rsidRPr="00673CF5" w:rsidR="00673CF5" w:rsidP="00673CF5" w:rsidRDefault="00673CF5" w14:paraId="682C5FB5" w14:textId="4B4412A6">
      <w:pPr>
        <w:spacing w:after="0" w:line="240" w:lineRule="auto"/>
        <w:rPr>
          <w:rFonts w:ascii="Rubik" w:hAnsi="Rubik" w:eastAsia="Calibri" w:cs="Rubik"/>
          <w:sz w:val="24"/>
          <w:szCs w:val="24"/>
        </w:rPr>
      </w:pPr>
      <w:r w:rsidRPr="4A0D3FD1">
        <w:rPr>
          <w:rFonts w:ascii="Rubik" w:hAnsi="Rubik" w:eastAsia="Calibri" w:cs="Rubik"/>
          <w:sz w:val="24"/>
          <w:szCs w:val="24"/>
        </w:rPr>
        <w:t>agencies/companies/entities howsoever described in the provision of alternative care</w:t>
      </w:r>
      <w:r w:rsidRPr="4A0D3FD1" w:rsidR="1D5EAF5D">
        <w:rPr>
          <w:rFonts w:ascii="Rubik" w:hAnsi="Rubik" w:eastAsia="Calibri" w:cs="Rubik"/>
          <w:sz w:val="24"/>
          <w:szCs w:val="24"/>
        </w:rPr>
        <w:t xml:space="preserve"> </w:t>
      </w:r>
      <w:r w:rsidRPr="4A0D3FD1">
        <w:rPr>
          <w:rFonts w:ascii="Rubik" w:hAnsi="Rubik" w:eastAsia="Calibri" w:cs="Rubik"/>
          <w:sz w:val="24"/>
          <w:szCs w:val="24"/>
        </w:rPr>
        <w:t>to children who are in care of the state. The Child &amp; Family Agency’s own targets, to</w:t>
      </w:r>
    </w:p>
    <w:p w:rsidRPr="00673CF5" w:rsidR="00673CF5" w:rsidP="00673CF5" w:rsidRDefault="00673CF5" w14:paraId="0960927A" w14:textId="77777777">
      <w:pPr>
        <w:spacing w:after="0" w:line="240" w:lineRule="auto"/>
        <w:rPr>
          <w:rFonts w:ascii="Rubik" w:hAnsi="Rubik" w:eastAsia="Calibri" w:cs="Rubik"/>
          <w:sz w:val="24"/>
          <w:szCs w:val="24"/>
        </w:rPr>
      </w:pPr>
      <w:r w:rsidRPr="00673CF5">
        <w:rPr>
          <w:rFonts w:ascii="Rubik" w:hAnsi="Rubik" w:eastAsia="Calibri" w:cs="Rubik"/>
          <w:sz w:val="24"/>
          <w:szCs w:val="24"/>
        </w:rPr>
        <w:t>achieve 60% public provision in residential care by 2027, and to review the use of</w:t>
      </w:r>
    </w:p>
    <w:p w:rsidRPr="00673CF5" w:rsidR="00673CF5" w:rsidP="00673CF5" w:rsidRDefault="00673CF5" w14:paraId="58DFFF20" w14:textId="77777777">
      <w:pPr>
        <w:spacing w:after="0" w:line="240" w:lineRule="auto"/>
        <w:rPr>
          <w:rFonts w:ascii="Rubik" w:hAnsi="Rubik" w:eastAsia="Calibri" w:cs="Rubik"/>
          <w:sz w:val="24"/>
          <w:szCs w:val="24"/>
        </w:rPr>
      </w:pPr>
      <w:r w:rsidRPr="00673CF5">
        <w:rPr>
          <w:rFonts w:ascii="Rubik" w:hAnsi="Rubik" w:eastAsia="Calibri" w:cs="Rubik"/>
          <w:sz w:val="24"/>
          <w:szCs w:val="24"/>
        </w:rPr>
        <w:t>private (i.e. for-profit) foster care providers before 2025, should be more ambitious.</w:t>
      </w:r>
    </w:p>
    <w:p w:rsidRPr="00673CF5" w:rsidR="00673CF5" w:rsidP="00673CF5" w:rsidRDefault="00673CF5" w14:paraId="244B604B" w14:textId="77777777">
      <w:pPr>
        <w:spacing w:after="0" w:line="240" w:lineRule="auto"/>
        <w:rPr>
          <w:rFonts w:ascii="Rubik" w:hAnsi="Rubik" w:eastAsia="Calibri" w:cs="Rubik"/>
          <w:sz w:val="24"/>
          <w:szCs w:val="24"/>
        </w:rPr>
      </w:pPr>
      <w:r w:rsidRPr="00673CF5">
        <w:rPr>
          <w:rFonts w:ascii="Rubik" w:hAnsi="Rubik" w:eastAsia="Calibri" w:cs="Rubik"/>
          <w:sz w:val="24"/>
          <w:szCs w:val="24"/>
        </w:rPr>
        <w:t>While cognisant of a realistic timeline to achieve same, the union position should be</w:t>
      </w:r>
    </w:p>
    <w:p w:rsidRPr="00673CF5" w:rsidR="00673CF5" w:rsidP="00673CF5" w:rsidRDefault="00673CF5" w14:paraId="7AB9E5C6" w14:textId="77777777">
      <w:pPr>
        <w:spacing w:after="0" w:line="240" w:lineRule="auto"/>
        <w:rPr>
          <w:rFonts w:ascii="Rubik" w:hAnsi="Rubik" w:eastAsia="Calibri" w:cs="Rubik"/>
          <w:sz w:val="24"/>
          <w:szCs w:val="24"/>
        </w:rPr>
      </w:pPr>
      <w:r w:rsidRPr="00673CF5">
        <w:rPr>
          <w:rFonts w:ascii="Rubik" w:hAnsi="Rubik" w:eastAsia="Calibri" w:cs="Rubik"/>
          <w:sz w:val="24"/>
          <w:szCs w:val="24"/>
        </w:rPr>
        <w:t>that Child &amp; Family Agency targets ought to be 100% public provision across all</w:t>
      </w:r>
    </w:p>
    <w:p w:rsidRPr="00673CF5" w:rsidR="00673CF5" w:rsidP="00673CF5" w:rsidRDefault="00673CF5" w14:paraId="48B0D68A" w14:textId="77777777">
      <w:pPr>
        <w:spacing w:after="0" w:line="240" w:lineRule="auto"/>
        <w:rPr>
          <w:rFonts w:ascii="Rubik" w:hAnsi="Rubik" w:eastAsia="Calibri" w:cs="Rubik"/>
          <w:sz w:val="24"/>
          <w:szCs w:val="24"/>
        </w:rPr>
      </w:pPr>
      <w:r w:rsidRPr="00673CF5">
        <w:rPr>
          <w:rFonts w:ascii="Rubik" w:hAnsi="Rubik" w:eastAsia="Calibri" w:cs="Rubik"/>
          <w:sz w:val="24"/>
          <w:szCs w:val="24"/>
        </w:rPr>
        <w:t>strands of alternative care (whether fostering or residential), however long that</w:t>
      </w:r>
    </w:p>
    <w:p w:rsidRPr="00673CF5" w:rsidR="00673CF5" w:rsidP="00673CF5" w:rsidRDefault="00673CF5" w14:paraId="43233E7B" w14:textId="77777777">
      <w:pPr>
        <w:spacing w:after="0" w:line="240" w:lineRule="auto"/>
        <w:rPr>
          <w:rFonts w:ascii="Rubik" w:hAnsi="Rubik" w:eastAsia="Calibri" w:cs="Rubik"/>
          <w:sz w:val="24"/>
          <w:szCs w:val="24"/>
        </w:rPr>
      </w:pPr>
      <w:r w:rsidRPr="00673CF5">
        <w:rPr>
          <w:rFonts w:ascii="Rubik" w:hAnsi="Rubik" w:eastAsia="Calibri" w:cs="Rubik"/>
          <w:sz w:val="24"/>
          <w:szCs w:val="24"/>
        </w:rPr>
        <w:t>takes.</w:t>
      </w:r>
    </w:p>
    <w:p w:rsidRPr="00673CF5" w:rsidR="00673CF5" w:rsidP="00673CF5" w:rsidRDefault="00673CF5" w14:paraId="3A20C010" w14:textId="77777777">
      <w:pPr>
        <w:spacing w:after="0" w:line="240" w:lineRule="auto"/>
        <w:jc w:val="right"/>
        <w:rPr>
          <w:rFonts w:ascii="Rubik" w:hAnsi="Rubik" w:eastAsia="Calibri" w:cs="Rubik"/>
          <w:b/>
          <w:bCs/>
          <w:sz w:val="24"/>
          <w:szCs w:val="24"/>
        </w:rPr>
      </w:pPr>
      <w:r w:rsidRPr="1A490BB1" w:rsidR="434CEF5A">
        <w:rPr>
          <w:rFonts w:ascii="Rubik" w:hAnsi="Rubik" w:eastAsia="Calibri" w:cs="Rubik"/>
          <w:b w:val="1"/>
          <w:bCs w:val="1"/>
          <w:sz w:val="24"/>
          <w:szCs w:val="24"/>
        </w:rPr>
        <w:t>Cork Health and Local Government Branch</w:t>
      </w:r>
    </w:p>
    <w:p w:rsidR="6900056F" w:rsidP="1A490BB1" w:rsidRDefault="6900056F" w14:paraId="3E4F56A2" w14:textId="64139129">
      <w:pPr>
        <w:pStyle w:val="Normal"/>
        <w:suppressLineNumbers w:val="0"/>
        <w:bidi w:val="0"/>
        <w:spacing w:before="0" w:beforeAutospacing="off" w:after="0" w:afterAutospacing="off" w:line="240" w:lineRule="auto"/>
        <w:ind w:left="0" w:right="0"/>
        <w:jc w:val="left"/>
        <w:rPr>
          <w:rFonts w:ascii="Rubik" w:hAnsi="Rubik" w:eastAsia="Calibri" w:cs="Rubik"/>
          <w:i w:val="1"/>
          <w:iCs w:val="1"/>
          <w:sz w:val="24"/>
          <w:szCs w:val="24"/>
        </w:rPr>
      </w:pPr>
      <w:r w:rsidRPr="1A490BB1" w:rsidR="6900056F">
        <w:rPr>
          <w:rFonts w:ascii="Rubik" w:hAnsi="Rubik" w:eastAsia="Calibri" w:cs="Rubik"/>
          <w:i w:val="1"/>
          <w:iCs w:val="1"/>
          <w:sz w:val="24"/>
          <w:szCs w:val="24"/>
        </w:rPr>
        <w:t xml:space="preserve">This matter will be addressed in the next divisional term. </w:t>
      </w:r>
    </w:p>
    <w:p w:rsidRPr="00673CF5" w:rsidR="00673CF5" w:rsidP="00673CF5" w:rsidRDefault="00673CF5" w14:paraId="42F3CD30" w14:textId="77777777">
      <w:pPr>
        <w:spacing w:after="0" w:line="240" w:lineRule="auto"/>
        <w:rPr>
          <w:rFonts w:ascii="Rubik" w:hAnsi="Rubik" w:eastAsia="Calibri" w:cs="Rubik"/>
          <w:sz w:val="24"/>
          <w:szCs w:val="24"/>
        </w:rPr>
      </w:pPr>
    </w:p>
    <w:p w:rsidR="00673CF5" w:rsidP="00673CF5" w:rsidRDefault="00673CF5" w14:paraId="1E137D16" w14:textId="04BD1A8C">
      <w:pPr>
        <w:spacing w:after="0" w:line="240" w:lineRule="auto"/>
        <w:rPr>
          <w:rFonts w:ascii="Rubik" w:hAnsi="Rubik" w:eastAsia="Calibri" w:cs="Rubik"/>
          <w:sz w:val="24"/>
          <w:szCs w:val="24"/>
        </w:rPr>
      </w:pPr>
      <w:r w:rsidRPr="00673CF5">
        <w:rPr>
          <w:rFonts w:ascii="Rubik" w:hAnsi="Rubik" w:eastAsia="Calibri" w:cs="Rubik"/>
          <w:sz w:val="24"/>
          <w:szCs w:val="24"/>
        </w:rPr>
        <w:t>91.</w:t>
      </w:r>
      <w:r w:rsidRPr="00673CF5">
        <w:rPr>
          <w:rFonts w:ascii="Rubik" w:hAnsi="Rubik" w:eastAsia="Calibri" w:cs="Rubik"/>
          <w:sz w:val="24"/>
          <w:szCs w:val="24"/>
        </w:rPr>
        <w:tab/>
      </w:r>
      <w:r w:rsidRPr="00673CF5">
        <w:rPr>
          <w:rFonts w:ascii="Rubik" w:hAnsi="Rubik" w:eastAsia="Calibri" w:cs="Rubik"/>
          <w:sz w:val="24"/>
          <w:szCs w:val="24"/>
        </w:rPr>
        <w:t xml:space="preserve">This conference calls on the incoming DEC to request that the Joint Consultation forum seek to establish the amount of the health care budget that is being spent on for profit organisations. This information could be used to protect health workers jobs from the threat of health care privatisation. </w:t>
      </w:r>
    </w:p>
    <w:p w:rsidRPr="00673CF5" w:rsidR="000F144C" w:rsidP="00673CF5" w:rsidRDefault="000F144C" w14:paraId="65B02594" w14:textId="77777777">
      <w:pPr>
        <w:spacing w:after="0" w:line="240" w:lineRule="auto"/>
        <w:rPr>
          <w:rFonts w:ascii="Rubik" w:hAnsi="Rubik" w:eastAsia="Calibri" w:cs="Rubik"/>
          <w:sz w:val="24"/>
          <w:szCs w:val="24"/>
        </w:rPr>
      </w:pPr>
    </w:p>
    <w:p w:rsidR="00673CF5" w:rsidP="000F144C" w:rsidRDefault="00673CF5" w14:paraId="15611E1F" w14:textId="2A6862BF">
      <w:pPr>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Limerick Health and Welfare Branch</w:t>
      </w:r>
    </w:p>
    <w:p w:rsidRPr="00673CF5" w:rsidR="000F144C" w:rsidP="19B58654" w:rsidRDefault="2F76E2D6" w14:paraId="75935812" w14:textId="5A9E80C0">
      <w:pPr>
        <w:spacing w:after="0" w:line="240" w:lineRule="auto"/>
        <w:rPr>
          <w:rFonts w:ascii="Rubik" w:hAnsi="Rubik" w:eastAsia="Calibri" w:cs="Rubik"/>
          <w:i/>
          <w:iCs/>
          <w:sz w:val="24"/>
          <w:szCs w:val="24"/>
        </w:rPr>
      </w:pPr>
      <w:r w:rsidRPr="19B58654">
        <w:rPr>
          <w:rFonts w:ascii="Rubik" w:hAnsi="Rubik" w:eastAsia="Calibri" w:cs="Rubik"/>
          <w:i/>
          <w:iCs/>
          <w:sz w:val="24"/>
          <w:szCs w:val="24"/>
        </w:rPr>
        <w:t xml:space="preserve">Fórsa have sought additional information in regard agency spend and have received a more detailed breakdown than was previously provided. There will be ongoing monitoring of this issue. </w:t>
      </w:r>
    </w:p>
    <w:p w:rsidR="19B58654" w:rsidP="19B58654" w:rsidRDefault="19B58654" w14:paraId="2AABDE35" w14:textId="36A3361F">
      <w:pPr>
        <w:spacing w:after="0"/>
        <w:rPr>
          <w:rFonts w:ascii="Rubik" w:hAnsi="Rubik" w:eastAsia="Calibri" w:cs="Tahoma"/>
          <w:b/>
          <w:bCs/>
          <w:noProof/>
          <w:sz w:val="24"/>
          <w:szCs w:val="24"/>
          <w:lang w:val="en-US"/>
        </w:rPr>
      </w:pPr>
    </w:p>
    <w:p w:rsidRPr="00673CF5" w:rsidR="00673CF5" w:rsidP="00673CF5" w:rsidRDefault="00673CF5" w14:paraId="49CD3599" w14:textId="77777777">
      <w:pPr>
        <w:spacing w:after="0"/>
        <w:rPr>
          <w:rFonts w:ascii="Rubik" w:hAnsi="Rubik" w:eastAsia="Calibri" w:cs="Tahoma"/>
          <w:b/>
          <w:bCs/>
          <w:noProof/>
          <w:sz w:val="24"/>
          <w:szCs w:val="24"/>
          <w:lang w:val="en-US"/>
        </w:rPr>
      </w:pPr>
      <w:r w:rsidRPr="00673CF5">
        <w:rPr>
          <w:rFonts w:ascii="Rubik" w:hAnsi="Rubik" w:eastAsia="Calibri" w:cs="Tahoma"/>
          <w:b/>
          <w:bCs/>
          <w:noProof/>
          <w:sz w:val="24"/>
          <w:szCs w:val="24"/>
          <w:lang w:val="en-US"/>
        </w:rPr>
        <w:t xml:space="preserve">Organisation and Development </w:t>
      </w:r>
    </w:p>
    <w:p w:rsidRPr="00673CF5" w:rsidR="00673CF5" w:rsidP="00673CF5" w:rsidRDefault="00673CF5" w14:paraId="608DFA1C" w14:textId="77777777">
      <w:pPr>
        <w:spacing w:after="0"/>
        <w:rPr>
          <w:rFonts w:ascii="Rubik" w:hAnsi="Rubik" w:eastAsia="Calibri" w:cs="Tahoma"/>
          <w:b/>
          <w:bCs/>
          <w:noProof/>
          <w:sz w:val="24"/>
          <w:szCs w:val="24"/>
          <w:lang w:val="en-US"/>
        </w:rPr>
      </w:pPr>
    </w:p>
    <w:p w:rsidRPr="00673CF5" w:rsidR="00673CF5" w:rsidP="00673CF5" w:rsidRDefault="00673CF5" w14:paraId="41C0E19C" w14:textId="77777777">
      <w:pPr>
        <w:autoSpaceDE w:val="0"/>
        <w:autoSpaceDN w:val="0"/>
        <w:adjustRightInd w:val="0"/>
        <w:spacing w:after="0" w:line="240" w:lineRule="auto"/>
        <w:rPr>
          <w:rFonts w:ascii="Rubik" w:hAnsi="Rubik" w:eastAsia="Calibri" w:cs="Rubik"/>
          <w:sz w:val="24"/>
          <w:szCs w:val="24"/>
        </w:rPr>
      </w:pPr>
      <w:r w:rsidRPr="00673CF5">
        <w:rPr>
          <w:rFonts w:ascii="Rubik" w:hAnsi="Rubik" w:eastAsia="Calibri" w:cs="Rubik"/>
          <w:sz w:val="24"/>
          <w:szCs w:val="24"/>
        </w:rPr>
        <w:t>92.</w:t>
      </w:r>
      <w:r w:rsidRPr="00673CF5">
        <w:rPr>
          <w:rFonts w:ascii="Rubik" w:hAnsi="Rubik" w:eastAsia="Calibri" w:cs="Rubik"/>
          <w:sz w:val="24"/>
          <w:szCs w:val="24"/>
        </w:rPr>
        <w:tab/>
      </w:r>
      <w:r w:rsidRPr="00673CF5">
        <w:rPr>
          <w:rFonts w:ascii="Rubik" w:hAnsi="Rubik" w:eastAsia="Calibri" w:cs="Rubik"/>
          <w:sz w:val="24"/>
          <w:szCs w:val="24"/>
        </w:rPr>
        <w:t>This Conference calls on FORSA's incoming Health &amp; Welfare Divisional Executive to support Health &amp; Social Care Professionals to unite, organise and strengthen their voice and influence on the development of their professions in order to achieve better standards of care and improved outcomes for services users and increased opportunities for career progression within their clinical area of expertise.</w:t>
      </w:r>
    </w:p>
    <w:p w:rsidRPr="00673CF5" w:rsidR="00673CF5" w:rsidP="00673CF5" w:rsidRDefault="00673CF5" w14:paraId="1F9BE48E" w14:textId="77777777">
      <w:pPr>
        <w:autoSpaceDE w:val="0"/>
        <w:autoSpaceDN w:val="0"/>
        <w:adjustRightInd w:val="0"/>
        <w:spacing w:after="0" w:line="240" w:lineRule="auto"/>
        <w:rPr>
          <w:rFonts w:ascii="Rubik" w:hAnsi="Rubik" w:eastAsia="Calibri" w:cs="Rubik"/>
          <w:sz w:val="24"/>
          <w:szCs w:val="24"/>
        </w:rPr>
      </w:pPr>
    </w:p>
    <w:p w:rsidRPr="00673CF5" w:rsidR="00673CF5" w:rsidP="00673CF5" w:rsidRDefault="00673CF5" w14:paraId="3A9BEEFB" w14:textId="77777777">
      <w:pPr>
        <w:autoSpaceDE w:val="0"/>
        <w:autoSpaceDN w:val="0"/>
        <w:adjustRightInd w:val="0"/>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Clare Health and Local Government Branch</w:t>
      </w:r>
    </w:p>
    <w:p w:rsidRPr="00673CF5" w:rsidR="00673CF5" w:rsidP="19B58654" w:rsidRDefault="3AA1CEC9" w14:paraId="302525DC" w14:textId="5616F42A">
      <w:pPr>
        <w:autoSpaceDE w:val="0"/>
        <w:autoSpaceDN w:val="0"/>
        <w:adjustRightInd w:val="0"/>
        <w:spacing w:after="0" w:line="240" w:lineRule="auto"/>
        <w:rPr>
          <w:rFonts w:ascii="Rubik" w:hAnsi="Rubik" w:eastAsia="Calibri" w:cs="Rubik"/>
          <w:i/>
          <w:iCs/>
          <w:sz w:val="24"/>
          <w:szCs w:val="24"/>
        </w:rPr>
      </w:pPr>
      <w:r w:rsidRPr="19B58654">
        <w:rPr>
          <w:rFonts w:ascii="Rubik" w:hAnsi="Rubik" w:eastAsia="Calibri" w:cs="Rubik"/>
          <w:i/>
          <w:iCs/>
          <w:sz w:val="24"/>
          <w:szCs w:val="24"/>
        </w:rPr>
        <w:t>Significant work has been undertaken to support 1</w:t>
      </w:r>
      <w:r w:rsidRPr="19B58654" w:rsidR="5CD7CEB9">
        <w:rPr>
          <w:rFonts w:ascii="Rubik" w:hAnsi="Rubik" w:eastAsia="Calibri" w:cs="Rubik"/>
          <w:i/>
          <w:iCs/>
          <w:sz w:val="24"/>
          <w:szCs w:val="24"/>
        </w:rPr>
        <w:t>7</w:t>
      </w:r>
      <w:r w:rsidRPr="19B58654">
        <w:rPr>
          <w:rFonts w:ascii="Rubik" w:hAnsi="Rubik" w:eastAsia="Calibri" w:cs="Rubik"/>
          <w:i/>
          <w:iCs/>
          <w:sz w:val="24"/>
          <w:szCs w:val="24"/>
        </w:rPr>
        <w:t xml:space="preserve"> HSCP NPCs over the two-year term with a significant IR agenda pursued as outlined within this document. This will </w:t>
      </w:r>
      <w:r w:rsidRPr="19B58654" w:rsidR="156FD5CE">
        <w:rPr>
          <w:rFonts w:ascii="Rubik" w:hAnsi="Rubik" w:eastAsia="Calibri" w:cs="Rubik"/>
          <w:i/>
          <w:iCs/>
          <w:sz w:val="24"/>
          <w:szCs w:val="24"/>
        </w:rPr>
        <w:t>continue</w:t>
      </w:r>
      <w:r w:rsidRPr="19B58654">
        <w:rPr>
          <w:rFonts w:ascii="Rubik" w:hAnsi="Rubik" w:eastAsia="Calibri" w:cs="Rubik"/>
          <w:i/>
          <w:iCs/>
          <w:sz w:val="24"/>
          <w:szCs w:val="24"/>
        </w:rPr>
        <w:t xml:space="preserve"> throughout the Local Bargaining Process. </w:t>
      </w:r>
    </w:p>
    <w:p w:rsidRPr="00673CF5" w:rsidR="00673CF5" w:rsidP="00673CF5" w:rsidRDefault="00673CF5" w14:paraId="1C2A3D4B" w14:textId="77777777">
      <w:pPr>
        <w:autoSpaceDE w:val="0"/>
        <w:autoSpaceDN w:val="0"/>
        <w:adjustRightInd w:val="0"/>
        <w:spacing w:after="0" w:line="240" w:lineRule="auto"/>
        <w:rPr>
          <w:rFonts w:ascii="Rubik" w:hAnsi="Rubik" w:eastAsia="Calibri" w:cs="Rubik"/>
          <w:sz w:val="24"/>
          <w:szCs w:val="24"/>
        </w:rPr>
      </w:pPr>
    </w:p>
    <w:p w:rsidRPr="00673CF5" w:rsidR="00673CF5" w:rsidP="00673CF5" w:rsidRDefault="00673CF5" w14:paraId="1B7E2DF4" w14:textId="77777777">
      <w:pPr>
        <w:autoSpaceDE w:val="0"/>
        <w:autoSpaceDN w:val="0"/>
        <w:adjustRightInd w:val="0"/>
        <w:spacing w:after="0" w:line="240" w:lineRule="auto"/>
        <w:rPr>
          <w:rFonts w:ascii="Rubik" w:hAnsi="Rubik" w:eastAsia="Calibri" w:cs="Rubik"/>
          <w:sz w:val="24"/>
          <w:szCs w:val="24"/>
        </w:rPr>
      </w:pPr>
      <w:r w:rsidRPr="00673CF5">
        <w:rPr>
          <w:rFonts w:ascii="Rubik" w:hAnsi="Rubik" w:eastAsia="Calibri" w:cs="Rubik"/>
          <w:sz w:val="24"/>
          <w:szCs w:val="24"/>
        </w:rPr>
        <w:t xml:space="preserve">93. </w:t>
      </w:r>
      <w:r w:rsidRPr="00673CF5">
        <w:rPr>
          <w:rFonts w:ascii="Rubik" w:hAnsi="Rubik" w:eastAsia="Calibri" w:cs="Rubik"/>
          <w:sz w:val="24"/>
          <w:szCs w:val="24"/>
        </w:rPr>
        <w:tab/>
      </w:r>
      <w:r w:rsidRPr="00673CF5">
        <w:rPr>
          <w:rFonts w:ascii="Rubik" w:hAnsi="Rubik" w:eastAsia="Calibri" w:cs="Rubik"/>
          <w:sz w:val="24"/>
          <w:szCs w:val="24"/>
        </w:rPr>
        <w:t>Health and Social care professionals are the second largest clinical</w:t>
      </w:r>
    </w:p>
    <w:p w:rsidRPr="00673CF5" w:rsidR="00673CF5" w:rsidP="00673CF5" w:rsidRDefault="00673CF5" w14:paraId="52B5BCF6" w14:textId="77777777">
      <w:pPr>
        <w:autoSpaceDE w:val="0"/>
        <w:autoSpaceDN w:val="0"/>
        <w:adjustRightInd w:val="0"/>
        <w:spacing w:after="0" w:line="240" w:lineRule="auto"/>
        <w:rPr>
          <w:rFonts w:ascii="Rubik" w:hAnsi="Rubik" w:eastAsia="Calibri" w:cs="Rubik"/>
          <w:sz w:val="24"/>
          <w:szCs w:val="24"/>
        </w:rPr>
      </w:pPr>
      <w:r w:rsidRPr="00673CF5">
        <w:rPr>
          <w:rFonts w:ascii="Rubik" w:hAnsi="Rubik" w:eastAsia="Calibri" w:cs="Rubik"/>
          <w:sz w:val="24"/>
          <w:szCs w:val="24"/>
        </w:rPr>
        <w:t>workforce within the lrish health service, however the range and variety of their roles is much misunderstood by the public. This Conference calls on the incoming Health and Welfare executive committee to continue its media campaign to highlight the range of work done by Health and Social Care professionals in the lrish health service and on improving the recognition of their roles.</w:t>
      </w:r>
    </w:p>
    <w:p w:rsidRPr="00673CF5" w:rsidR="00673CF5" w:rsidP="00673CF5" w:rsidRDefault="00673CF5" w14:paraId="211F029C" w14:textId="77777777">
      <w:pPr>
        <w:autoSpaceDE w:val="0"/>
        <w:autoSpaceDN w:val="0"/>
        <w:adjustRightInd w:val="0"/>
        <w:spacing w:after="0" w:line="240" w:lineRule="auto"/>
        <w:rPr>
          <w:rFonts w:ascii="Rubik" w:hAnsi="Rubik" w:eastAsia="Calibri" w:cs="Rubik"/>
          <w:sz w:val="24"/>
          <w:szCs w:val="24"/>
        </w:rPr>
      </w:pPr>
    </w:p>
    <w:p w:rsidRPr="00673CF5" w:rsidR="00673CF5" w:rsidP="00673CF5" w:rsidRDefault="00673CF5" w14:paraId="3DB3DAF6" w14:textId="77777777">
      <w:pPr>
        <w:autoSpaceDE w:val="0"/>
        <w:autoSpaceDN w:val="0"/>
        <w:adjustRightInd w:val="0"/>
        <w:spacing w:after="0" w:line="240" w:lineRule="auto"/>
        <w:jc w:val="right"/>
        <w:rPr>
          <w:rFonts w:ascii="Rubik" w:hAnsi="Rubik" w:eastAsia="Calibri" w:cs="Rubik"/>
          <w:b/>
          <w:bCs/>
          <w:sz w:val="24"/>
          <w:szCs w:val="24"/>
        </w:rPr>
      </w:pPr>
      <w:r w:rsidRPr="19B58654">
        <w:rPr>
          <w:rFonts w:ascii="Rubik" w:hAnsi="Rubik" w:eastAsia="Calibri" w:cs="Rubik"/>
          <w:b/>
          <w:bCs/>
          <w:sz w:val="24"/>
          <w:szCs w:val="24"/>
        </w:rPr>
        <w:t>Galway Health and Local Government</w:t>
      </w:r>
    </w:p>
    <w:p w:rsidRPr="00673CF5" w:rsidR="00673CF5" w:rsidP="19B58654" w:rsidRDefault="29F02265" w14:paraId="3AA9B4DB" w14:textId="1EA8A247">
      <w:pPr>
        <w:spacing w:after="0" w:line="240" w:lineRule="auto"/>
        <w:rPr>
          <w:rFonts w:ascii="Rubik" w:hAnsi="Rubik" w:eastAsia="Calibri" w:cs="Rubik"/>
          <w:i/>
          <w:iCs/>
          <w:sz w:val="24"/>
          <w:szCs w:val="24"/>
        </w:rPr>
      </w:pPr>
      <w:r w:rsidRPr="19B58654">
        <w:rPr>
          <w:rFonts w:ascii="Rubik" w:hAnsi="Rubik" w:eastAsia="Calibri" w:cs="Rubik"/>
          <w:i/>
          <w:iCs/>
          <w:sz w:val="24"/>
          <w:szCs w:val="24"/>
        </w:rPr>
        <w:t xml:space="preserve">Significant work has been undertaken to support 17 HSCP NPCs over the two-year term and to avail of all media opportunities. Multiple examples of HSCP roles were used during the various disputes and they also featured as part the submissions to the Oireachtas. </w:t>
      </w:r>
    </w:p>
    <w:p w:rsidRPr="00673CF5" w:rsidR="00673CF5" w:rsidP="00673CF5" w:rsidRDefault="00673CF5" w14:paraId="37E3E35D" w14:textId="50A417DB">
      <w:pPr>
        <w:spacing w:after="0" w:line="240" w:lineRule="auto"/>
        <w:rPr>
          <w:rFonts w:ascii="Rubik" w:hAnsi="Rubik" w:eastAsia="Calibri" w:cs="Rubik"/>
          <w:sz w:val="24"/>
          <w:szCs w:val="24"/>
        </w:rPr>
      </w:pPr>
    </w:p>
    <w:p w:rsidRPr="00673CF5" w:rsidR="00673CF5" w:rsidP="00673CF5" w:rsidRDefault="00673CF5" w14:paraId="3C963204" w14:textId="77777777">
      <w:pPr>
        <w:spacing w:after="0"/>
        <w:rPr>
          <w:rFonts w:ascii="Rubik" w:hAnsi="Rubik" w:eastAsia="Calibri" w:cs="Rubik"/>
          <w:b/>
          <w:bCs/>
          <w:sz w:val="24"/>
          <w:szCs w:val="24"/>
        </w:rPr>
      </w:pPr>
      <w:r w:rsidRPr="00673CF5">
        <w:rPr>
          <w:rFonts w:ascii="Rubik" w:hAnsi="Rubik" w:eastAsia="Calibri" w:cs="Tahoma"/>
          <w:b/>
          <w:bCs/>
          <w:noProof/>
          <w:sz w:val="24"/>
          <w:szCs w:val="24"/>
          <w:lang w:val="en-US"/>
        </w:rPr>
        <w:t>Statutory Regulation</w:t>
      </w:r>
    </w:p>
    <w:p w:rsidRPr="00673CF5" w:rsidR="00673CF5" w:rsidP="00673CF5" w:rsidRDefault="00673CF5" w14:paraId="69098503" w14:textId="77777777">
      <w:pPr>
        <w:spacing w:after="0" w:line="240" w:lineRule="auto"/>
        <w:rPr>
          <w:rFonts w:ascii="Rubik" w:hAnsi="Rubik" w:eastAsia="Calibri" w:cs="Rubik"/>
          <w:sz w:val="24"/>
          <w:szCs w:val="24"/>
        </w:rPr>
      </w:pPr>
    </w:p>
    <w:p w:rsidRPr="00673CF5" w:rsidR="00673CF5" w:rsidP="00673CF5" w:rsidRDefault="00673CF5" w14:paraId="2D40C1D2" w14:textId="77777777">
      <w:pPr>
        <w:spacing w:after="0" w:line="240" w:lineRule="auto"/>
        <w:rPr>
          <w:rFonts w:ascii="Rubik" w:hAnsi="Rubik" w:eastAsia="Calibri" w:cs="Rubik"/>
          <w:sz w:val="24"/>
          <w:szCs w:val="24"/>
        </w:rPr>
      </w:pPr>
      <w:r w:rsidRPr="00673CF5">
        <w:rPr>
          <w:rFonts w:ascii="Rubik" w:hAnsi="Rubik" w:eastAsia="Calibri" w:cs="Rubik"/>
          <w:sz w:val="24"/>
          <w:szCs w:val="24"/>
        </w:rPr>
        <w:t xml:space="preserve">94. </w:t>
      </w:r>
      <w:r w:rsidRPr="00673CF5">
        <w:rPr>
          <w:rFonts w:ascii="Rubik" w:hAnsi="Rubik" w:eastAsia="Calibri" w:cs="Rubik"/>
          <w:sz w:val="24"/>
          <w:szCs w:val="24"/>
        </w:rPr>
        <w:tab/>
      </w:r>
      <w:r w:rsidRPr="00673CF5">
        <w:rPr>
          <w:rFonts w:ascii="Rubik" w:hAnsi="Rubik" w:eastAsia="Calibri" w:cs="Rubik"/>
          <w:sz w:val="24"/>
          <w:szCs w:val="24"/>
        </w:rPr>
        <w:t xml:space="preserve">This Conference notes that many of the HSCP groups represented by Fórsa are designated/ due to be designated for regulation by CORU (Ireland’s multi profession regulator) and acknowledges that statutory regulation brings additional needs for those professions regulated. </w:t>
      </w:r>
    </w:p>
    <w:p w:rsidRPr="00673CF5" w:rsidR="00673CF5" w:rsidP="00673CF5" w:rsidRDefault="00673CF5" w14:paraId="28586730" w14:textId="77777777">
      <w:pPr>
        <w:spacing w:after="0" w:line="240" w:lineRule="auto"/>
        <w:rPr>
          <w:rFonts w:ascii="Rubik" w:hAnsi="Rubik" w:eastAsia="Calibri" w:cs="Rubik"/>
          <w:sz w:val="24"/>
          <w:szCs w:val="24"/>
        </w:rPr>
      </w:pPr>
    </w:p>
    <w:p w:rsidRPr="00673CF5" w:rsidR="00673CF5" w:rsidP="00673CF5" w:rsidRDefault="00673CF5" w14:paraId="627B645E" w14:textId="77777777">
      <w:pPr>
        <w:spacing w:after="0" w:line="240" w:lineRule="auto"/>
        <w:rPr>
          <w:rFonts w:ascii="Rubik" w:hAnsi="Rubik" w:eastAsia="Calibri" w:cs="Rubik"/>
          <w:sz w:val="24"/>
          <w:szCs w:val="24"/>
        </w:rPr>
      </w:pPr>
      <w:r w:rsidRPr="00673CF5">
        <w:rPr>
          <w:rFonts w:ascii="Rubik" w:hAnsi="Rubik" w:eastAsia="Calibri" w:cs="Rubik"/>
          <w:sz w:val="24"/>
          <w:szCs w:val="24"/>
        </w:rPr>
        <w:t>This Conference further notes that CORU intends to open a register for current Social Care Workers on the 30th November 2023 for a period of two year (a process known as grandparenting).</w:t>
      </w:r>
    </w:p>
    <w:p w:rsidRPr="00673CF5" w:rsidR="00673CF5" w:rsidP="00673CF5" w:rsidRDefault="00673CF5" w14:paraId="32C65260" w14:textId="77777777">
      <w:pPr>
        <w:spacing w:after="0" w:line="240" w:lineRule="auto"/>
        <w:rPr>
          <w:rFonts w:ascii="Rubik" w:hAnsi="Rubik" w:eastAsia="Calibri" w:cs="Rubik"/>
          <w:sz w:val="24"/>
          <w:szCs w:val="24"/>
        </w:rPr>
      </w:pPr>
    </w:p>
    <w:p w:rsidRPr="00673CF5" w:rsidR="00673CF5" w:rsidP="00673CF5" w:rsidRDefault="00673CF5" w14:paraId="7D52F9BF" w14:textId="77777777">
      <w:pPr>
        <w:spacing w:after="0" w:line="240" w:lineRule="auto"/>
        <w:rPr>
          <w:rFonts w:ascii="Rubik" w:hAnsi="Rubik" w:eastAsia="Calibri" w:cs="Rubik"/>
          <w:sz w:val="24"/>
          <w:szCs w:val="24"/>
        </w:rPr>
      </w:pPr>
      <w:r w:rsidRPr="00673CF5">
        <w:rPr>
          <w:rFonts w:ascii="Rubik" w:hAnsi="Rubik" w:eastAsia="Calibri" w:cs="Rubik"/>
          <w:sz w:val="24"/>
          <w:szCs w:val="24"/>
        </w:rPr>
        <w:t xml:space="preserve">This conference calls on the incoming Divisional Executive Committee to: </w:t>
      </w:r>
    </w:p>
    <w:p w:rsidRPr="00673CF5" w:rsidR="00673CF5" w:rsidP="00673CF5" w:rsidRDefault="00673CF5" w14:paraId="73442286" w14:textId="77777777">
      <w:pPr>
        <w:spacing w:after="0" w:line="240" w:lineRule="auto"/>
        <w:rPr>
          <w:rFonts w:ascii="Rubik" w:hAnsi="Rubik" w:eastAsia="Calibri" w:cs="Rubik"/>
          <w:sz w:val="24"/>
          <w:szCs w:val="24"/>
        </w:rPr>
      </w:pPr>
    </w:p>
    <w:p w:rsidRPr="00673CF5" w:rsidR="00673CF5" w:rsidP="00A9668D" w:rsidRDefault="00673CF5" w14:paraId="17ED5E8D" w14:textId="77777777">
      <w:pPr>
        <w:numPr>
          <w:ilvl w:val="0"/>
          <w:numId w:val="10"/>
        </w:numPr>
        <w:spacing w:after="0" w:line="240" w:lineRule="auto"/>
        <w:ind w:left="426" w:hanging="426"/>
        <w:contextualSpacing/>
        <w:rPr>
          <w:rFonts w:ascii="Rubik" w:hAnsi="Rubik" w:eastAsia="Calibri" w:cs="Rubik"/>
          <w:sz w:val="24"/>
          <w:szCs w:val="24"/>
        </w:rPr>
      </w:pPr>
      <w:r w:rsidRPr="00673CF5">
        <w:rPr>
          <w:rFonts w:ascii="Rubik" w:hAnsi="Rubik" w:eastAsia="Calibri" w:cs="Rubik"/>
          <w:sz w:val="24"/>
          <w:szCs w:val="24"/>
        </w:rPr>
        <w:t xml:space="preserve">Devise a national plan to support Social Care Staff throughout the two-year grandparenting process. </w:t>
      </w:r>
    </w:p>
    <w:p w:rsidRPr="00673CF5" w:rsidR="00673CF5" w:rsidP="00673CF5" w:rsidRDefault="00673CF5" w14:paraId="0851020C" w14:textId="77777777">
      <w:pPr>
        <w:spacing w:after="0" w:line="240" w:lineRule="auto"/>
        <w:rPr>
          <w:rFonts w:ascii="Rubik" w:hAnsi="Rubik" w:eastAsia="Calibri" w:cs="Rubik"/>
          <w:sz w:val="24"/>
          <w:szCs w:val="24"/>
        </w:rPr>
      </w:pPr>
    </w:p>
    <w:p w:rsidRPr="00673CF5" w:rsidR="00673CF5" w:rsidP="00A9668D" w:rsidRDefault="00673CF5" w14:paraId="26C82A07" w14:textId="77777777">
      <w:pPr>
        <w:numPr>
          <w:ilvl w:val="0"/>
          <w:numId w:val="10"/>
        </w:numPr>
        <w:spacing w:after="0" w:line="240" w:lineRule="auto"/>
        <w:ind w:left="426" w:hanging="426"/>
        <w:contextualSpacing/>
        <w:rPr>
          <w:rFonts w:ascii="Rubik" w:hAnsi="Rubik" w:eastAsia="Calibri" w:cs="Rubik"/>
          <w:sz w:val="24"/>
          <w:szCs w:val="24"/>
        </w:rPr>
      </w:pPr>
      <w:r w:rsidRPr="00673CF5">
        <w:rPr>
          <w:rFonts w:ascii="Rubik" w:hAnsi="Rubik" w:eastAsia="Calibri" w:cs="Rubik"/>
          <w:sz w:val="24"/>
          <w:szCs w:val="24"/>
        </w:rPr>
        <w:t xml:space="preserve">Continue to engage with CORU on a quarterly basis to address issues of common concern. </w:t>
      </w:r>
    </w:p>
    <w:p w:rsidRPr="00673CF5" w:rsidR="00673CF5" w:rsidP="00673CF5" w:rsidRDefault="00673CF5" w14:paraId="680113B3" w14:textId="77777777">
      <w:pPr>
        <w:spacing w:after="0" w:line="240" w:lineRule="auto"/>
        <w:rPr>
          <w:rFonts w:ascii="Rubik" w:hAnsi="Rubik" w:eastAsia="Calibri" w:cs="Rubik"/>
          <w:sz w:val="24"/>
          <w:szCs w:val="24"/>
        </w:rPr>
      </w:pPr>
    </w:p>
    <w:p w:rsidRPr="00673CF5" w:rsidR="00673CF5" w:rsidP="00A9668D" w:rsidRDefault="00673CF5" w14:paraId="0C5DACF9" w14:textId="77777777">
      <w:pPr>
        <w:numPr>
          <w:ilvl w:val="0"/>
          <w:numId w:val="10"/>
        </w:numPr>
        <w:spacing w:after="0" w:line="240" w:lineRule="auto"/>
        <w:ind w:left="426" w:hanging="454"/>
        <w:contextualSpacing/>
        <w:rPr>
          <w:rFonts w:ascii="Rubik" w:hAnsi="Rubik" w:eastAsia="Calibri" w:cs="Rubik"/>
          <w:sz w:val="24"/>
          <w:szCs w:val="24"/>
        </w:rPr>
      </w:pPr>
      <w:r w:rsidRPr="00673CF5">
        <w:rPr>
          <w:rFonts w:ascii="Rubik" w:hAnsi="Rubik" w:eastAsia="Calibri" w:cs="Rubik"/>
          <w:sz w:val="24"/>
          <w:szCs w:val="24"/>
        </w:rPr>
        <w:t xml:space="preserve">Engage with the health sector employers to agree a policy that supports professionals to participate in the various CORU boards and committees. </w:t>
      </w:r>
    </w:p>
    <w:p w:rsidRPr="00673CF5" w:rsidR="00673CF5" w:rsidP="00673CF5" w:rsidRDefault="00673CF5" w14:paraId="00C17200" w14:textId="77777777">
      <w:pPr>
        <w:spacing w:after="0" w:line="240" w:lineRule="auto"/>
        <w:rPr>
          <w:rFonts w:ascii="Rubik" w:hAnsi="Rubik" w:eastAsia="Calibri" w:cs="Rubik"/>
          <w:sz w:val="24"/>
          <w:szCs w:val="24"/>
        </w:rPr>
      </w:pPr>
    </w:p>
    <w:p w:rsidRPr="00673CF5" w:rsidR="00673CF5" w:rsidP="00A9668D" w:rsidRDefault="00673CF5" w14:paraId="183F1D8E" w14:textId="77777777">
      <w:pPr>
        <w:numPr>
          <w:ilvl w:val="0"/>
          <w:numId w:val="10"/>
        </w:numPr>
        <w:spacing w:after="0" w:line="240" w:lineRule="auto"/>
        <w:ind w:left="426" w:hanging="426"/>
        <w:contextualSpacing/>
        <w:rPr>
          <w:rFonts w:ascii="Rubik" w:hAnsi="Rubik" w:eastAsia="Calibri" w:cs="Rubik"/>
          <w:sz w:val="24"/>
          <w:szCs w:val="24"/>
        </w:rPr>
      </w:pPr>
      <w:r w:rsidRPr="00673CF5">
        <w:rPr>
          <w:rFonts w:ascii="Rubik" w:hAnsi="Rubik" w:eastAsia="Calibri" w:cs="Rubik"/>
          <w:sz w:val="24"/>
          <w:szCs w:val="24"/>
        </w:rPr>
        <w:t xml:space="preserve">Engage with the health sector employers to secure a policy of workplace supports for staff who are subject to a fitness to practise complaint. </w:t>
      </w:r>
    </w:p>
    <w:p w:rsidRPr="00673CF5" w:rsidR="00673CF5" w:rsidP="00673CF5" w:rsidRDefault="00673CF5" w14:paraId="485D82DD" w14:textId="77777777">
      <w:pPr>
        <w:spacing w:after="0" w:line="240" w:lineRule="auto"/>
        <w:rPr>
          <w:rFonts w:ascii="Rubik" w:hAnsi="Rubik" w:eastAsia="Calibri" w:cs="Rubik"/>
          <w:sz w:val="24"/>
          <w:szCs w:val="24"/>
        </w:rPr>
      </w:pPr>
    </w:p>
    <w:p w:rsidRPr="00673CF5" w:rsidR="00673CF5" w:rsidP="00A9668D" w:rsidRDefault="00673CF5" w14:paraId="4672390E" w14:textId="77777777">
      <w:pPr>
        <w:numPr>
          <w:ilvl w:val="0"/>
          <w:numId w:val="10"/>
        </w:numPr>
        <w:spacing w:after="0" w:line="240" w:lineRule="auto"/>
        <w:ind w:left="426" w:hanging="426"/>
        <w:contextualSpacing/>
        <w:rPr>
          <w:rFonts w:ascii="Rubik" w:hAnsi="Rubik" w:eastAsia="Calibri" w:cs="Rubik"/>
          <w:sz w:val="24"/>
          <w:szCs w:val="24"/>
        </w:rPr>
      </w:pPr>
      <w:r w:rsidRPr="00673CF5">
        <w:rPr>
          <w:rFonts w:ascii="Rubik" w:hAnsi="Rubik" w:eastAsia="Calibri" w:cs="Rubik"/>
          <w:sz w:val="24"/>
          <w:szCs w:val="24"/>
        </w:rPr>
        <w:t>Lodge a claim with the health sector employers for a meaningful CPD framework and funding for all HSCP based on the principles of equity with other clinical professionals in the health service.</w:t>
      </w:r>
    </w:p>
    <w:p w:rsidRPr="00673CF5" w:rsidR="00673CF5" w:rsidP="00673CF5" w:rsidRDefault="00673CF5" w14:paraId="2703AB4C" w14:textId="77777777">
      <w:pPr>
        <w:spacing w:after="0" w:line="240" w:lineRule="auto"/>
        <w:rPr>
          <w:rFonts w:ascii="Rubik" w:hAnsi="Rubik" w:eastAsia="Calibri" w:cs="Rubik"/>
          <w:sz w:val="24"/>
          <w:szCs w:val="24"/>
        </w:rPr>
      </w:pPr>
    </w:p>
    <w:p w:rsidRPr="00673CF5" w:rsidR="00673CF5" w:rsidP="00A9668D" w:rsidRDefault="00673CF5" w14:paraId="52CF5AF3" w14:textId="77777777">
      <w:pPr>
        <w:numPr>
          <w:ilvl w:val="0"/>
          <w:numId w:val="10"/>
        </w:numPr>
        <w:spacing w:after="0" w:line="240" w:lineRule="auto"/>
        <w:ind w:left="426" w:hanging="426"/>
        <w:contextualSpacing/>
        <w:rPr>
          <w:rFonts w:ascii="Rubik" w:hAnsi="Rubik" w:eastAsia="Calibri" w:cs="Rubik"/>
          <w:sz w:val="24"/>
          <w:szCs w:val="24"/>
        </w:rPr>
      </w:pPr>
      <w:r w:rsidRPr="00673CF5">
        <w:rPr>
          <w:rFonts w:ascii="Rubik" w:hAnsi="Rubik" w:eastAsia="Calibri" w:cs="Rubik"/>
          <w:sz w:val="24"/>
          <w:szCs w:val="24"/>
        </w:rPr>
        <w:t xml:space="preserve">Support members who are in professions not designated for regulation to lobby for designation. </w:t>
      </w:r>
    </w:p>
    <w:p w:rsidRPr="00673CF5" w:rsidR="00673CF5" w:rsidP="00673CF5" w:rsidRDefault="00673CF5" w14:paraId="77E0FC08" w14:textId="77777777">
      <w:pPr>
        <w:spacing w:after="0" w:line="240" w:lineRule="auto"/>
        <w:rPr>
          <w:rFonts w:ascii="Rubik" w:hAnsi="Rubik" w:eastAsia="Calibri" w:cs="Rubik"/>
          <w:sz w:val="24"/>
          <w:szCs w:val="24"/>
        </w:rPr>
      </w:pPr>
    </w:p>
    <w:p w:rsidRPr="00673CF5" w:rsidR="00673CF5" w:rsidP="00A9668D" w:rsidRDefault="00673CF5" w14:paraId="49469DDE" w14:textId="37908830">
      <w:pPr>
        <w:numPr>
          <w:ilvl w:val="0"/>
          <w:numId w:val="10"/>
        </w:numPr>
        <w:spacing w:after="0" w:line="240" w:lineRule="auto"/>
        <w:ind w:left="426" w:hanging="426"/>
        <w:contextualSpacing/>
        <w:rPr>
          <w:rFonts w:ascii="Rubik" w:hAnsi="Rubik" w:eastAsia="Calibri" w:cs="Rubik"/>
          <w:sz w:val="24"/>
          <w:szCs w:val="24"/>
        </w:rPr>
      </w:pPr>
      <w:r w:rsidRPr="00673CF5">
        <w:rPr>
          <w:rFonts w:ascii="Rubik" w:hAnsi="Rubik" w:eastAsia="Calibri" w:cs="Rubik"/>
          <w:sz w:val="24"/>
          <w:szCs w:val="24"/>
        </w:rPr>
        <w:t xml:space="preserve">Ensure that the CORU fee continues to be capped by the Public Service Agreement at €100. </w:t>
      </w:r>
    </w:p>
    <w:p w:rsidR="00673CF5" w:rsidP="00673CF5" w:rsidRDefault="00673CF5" w14:paraId="35231A14" w14:textId="724A2F28">
      <w:pPr>
        <w:autoSpaceDE w:val="0"/>
        <w:autoSpaceDN w:val="0"/>
        <w:adjustRightInd w:val="0"/>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Health and Welfare Divisional Executive Committee</w:t>
      </w:r>
    </w:p>
    <w:p w:rsidRPr="00673CF5" w:rsidR="00673CF5" w:rsidP="19B58654" w:rsidRDefault="0E5CFC1C" w14:paraId="22FFF377" w14:textId="4A218E31">
      <w:pPr>
        <w:autoSpaceDE w:val="0"/>
        <w:autoSpaceDN w:val="0"/>
        <w:adjustRightInd w:val="0"/>
        <w:spacing w:after="0" w:line="240" w:lineRule="auto"/>
        <w:rPr>
          <w:rFonts w:ascii="Rubik" w:hAnsi="Rubik" w:eastAsia="Calibri" w:cs="Rubik"/>
          <w:i/>
          <w:iCs/>
          <w:sz w:val="24"/>
          <w:szCs w:val="24"/>
        </w:rPr>
      </w:pPr>
      <w:r w:rsidRPr="19B58654">
        <w:rPr>
          <w:rFonts w:ascii="Rubik" w:hAnsi="Rubik" w:eastAsia="Calibri" w:cs="Rubik"/>
          <w:i/>
          <w:iCs/>
          <w:sz w:val="24"/>
          <w:szCs w:val="24"/>
        </w:rPr>
        <w:t xml:space="preserve">A one day conference was organised in </w:t>
      </w:r>
      <w:r w:rsidRPr="19B58654" w:rsidR="4C3CF9F5">
        <w:rPr>
          <w:rFonts w:ascii="Rubik" w:hAnsi="Rubik" w:eastAsia="Calibri" w:cs="Rubik"/>
          <w:i/>
          <w:iCs/>
          <w:sz w:val="24"/>
          <w:szCs w:val="24"/>
        </w:rPr>
        <w:t>October</w:t>
      </w:r>
      <w:r w:rsidRPr="19B58654">
        <w:rPr>
          <w:rFonts w:ascii="Rubik" w:hAnsi="Rubik" w:eastAsia="Calibri" w:cs="Rubik"/>
          <w:i/>
          <w:iCs/>
          <w:sz w:val="24"/>
          <w:szCs w:val="24"/>
        </w:rPr>
        <w:t xml:space="preserve"> 2023 to support Social Care members on the journey to registration. This was followed by a series of in person regional webinars and an online national webinar in 2024. Further work is planned for 2025 to support members ahead of the 30</w:t>
      </w:r>
      <w:r w:rsidRPr="19B58654">
        <w:rPr>
          <w:rFonts w:ascii="Rubik" w:hAnsi="Rubik" w:eastAsia="Calibri" w:cs="Rubik"/>
          <w:i/>
          <w:iCs/>
          <w:sz w:val="24"/>
          <w:szCs w:val="24"/>
          <w:vertAlign w:val="superscript"/>
        </w:rPr>
        <w:t>th</w:t>
      </w:r>
      <w:r w:rsidRPr="19B58654">
        <w:rPr>
          <w:rFonts w:ascii="Rubik" w:hAnsi="Rubik" w:eastAsia="Calibri" w:cs="Rubik"/>
          <w:i/>
          <w:iCs/>
          <w:sz w:val="24"/>
          <w:szCs w:val="24"/>
        </w:rPr>
        <w:t xml:space="preserve"> November date. </w:t>
      </w:r>
    </w:p>
    <w:p w:rsidR="19B58654" w:rsidP="19B58654" w:rsidRDefault="19B58654" w14:paraId="273EA55A" w14:textId="7D042F4F">
      <w:pPr>
        <w:spacing w:after="0" w:line="240" w:lineRule="auto"/>
        <w:rPr>
          <w:rFonts w:ascii="Rubik" w:hAnsi="Rubik" w:eastAsia="Calibri" w:cs="Rubik"/>
          <w:i/>
          <w:iCs/>
          <w:sz w:val="24"/>
          <w:szCs w:val="24"/>
        </w:rPr>
      </w:pPr>
    </w:p>
    <w:p w:rsidR="0931B96B" w:rsidP="19B58654" w:rsidRDefault="0931B96B" w14:paraId="35A0AD2B" w14:textId="46029EF8">
      <w:pPr>
        <w:spacing w:after="0" w:line="240" w:lineRule="auto"/>
        <w:rPr>
          <w:rFonts w:ascii="Rubik" w:hAnsi="Rubik" w:eastAsia="Calibri" w:cs="Rubik"/>
          <w:i/>
          <w:iCs/>
          <w:sz w:val="24"/>
          <w:szCs w:val="24"/>
        </w:rPr>
      </w:pPr>
      <w:r w:rsidRPr="19B58654">
        <w:rPr>
          <w:rFonts w:ascii="Rubik" w:hAnsi="Rubik" w:eastAsia="Calibri" w:cs="Rubik"/>
          <w:i/>
          <w:iCs/>
          <w:sz w:val="24"/>
          <w:szCs w:val="24"/>
        </w:rPr>
        <w:t xml:space="preserve">The NAtional Health Office regularly engage with CORU to go through issues related to Statutory </w:t>
      </w:r>
      <w:r w:rsidRPr="19B58654" w:rsidR="555AC529">
        <w:rPr>
          <w:rFonts w:ascii="Rubik" w:hAnsi="Rubik" w:eastAsia="Calibri" w:cs="Rubik"/>
          <w:i/>
          <w:iCs/>
          <w:sz w:val="24"/>
          <w:szCs w:val="24"/>
        </w:rPr>
        <w:t>Regulation</w:t>
      </w:r>
      <w:r w:rsidRPr="19B58654">
        <w:rPr>
          <w:rFonts w:ascii="Rubik" w:hAnsi="Rubik" w:eastAsia="Calibri" w:cs="Rubik"/>
          <w:i/>
          <w:iCs/>
          <w:sz w:val="24"/>
          <w:szCs w:val="24"/>
        </w:rPr>
        <w:t xml:space="preserve"> for the designated professionals represented by Fórsa. </w:t>
      </w:r>
    </w:p>
    <w:p w:rsidR="19B58654" w:rsidP="19B58654" w:rsidRDefault="19B58654" w14:paraId="01A118BC" w14:textId="664DA836">
      <w:pPr>
        <w:spacing w:after="0" w:line="240" w:lineRule="auto"/>
        <w:rPr>
          <w:rFonts w:ascii="Rubik" w:hAnsi="Rubik" w:eastAsia="Calibri" w:cs="Rubik"/>
          <w:i/>
          <w:iCs/>
          <w:sz w:val="24"/>
          <w:szCs w:val="24"/>
        </w:rPr>
      </w:pPr>
    </w:p>
    <w:p w:rsidR="72C44CF2" w:rsidP="19B58654" w:rsidRDefault="72C44CF2" w14:paraId="64997CC6" w14:textId="5369019D">
      <w:pPr>
        <w:spacing w:after="0" w:line="240" w:lineRule="auto"/>
        <w:rPr>
          <w:rFonts w:ascii="Rubik" w:hAnsi="Rubik" w:eastAsia="Calibri" w:cs="Rubik"/>
          <w:i/>
          <w:iCs/>
          <w:sz w:val="24"/>
          <w:szCs w:val="24"/>
        </w:rPr>
      </w:pPr>
      <w:r w:rsidRPr="19B58654">
        <w:rPr>
          <w:rFonts w:ascii="Rubik" w:hAnsi="Rubik" w:eastAsia="Calibri" w:cs="Rubik"/>
          <w:i/>
          <w:iCs/>
          <w:sz w:val="24"/>
          <w:szCs w:val="24"/>
        </w:rPr>
        <w:t>We successfully retained the CORU Fee at €100</w:t>
      </w:r>
      <w:r w:rsidRPr="19B58654" w:rsidR="2B171D18">
        <w:rPr>
          <w:rFonts w:ascii="Rubik" w:hAnsi="Rubik" w:eastAsia="Calibri" w:cs="Rubik"/>
          <w:i/>
          <w:iCs/>
          <w:sz w:val="24"/>
          <w:szCs w:val="24"/>
        </w:rPr>
        <w:t xml:space="preserve">. </w:t>
      </w:r>
    </w:p>
    <w:p w:rsidR="19B58654" w:rsidP="19B58654" w:rsidRDefault="19B58654" w14:paraId="71A4FC3E" w14:textId="43305B88">
      <w:pPr>
        <w:spacing w:after="0" w:line="240" w:lineRule="auto"/>
        <w:rPr>
          <w:rFonts w:ascii="Rubik" w:hAnsi="Rubik" w:eastAsia="Calibri" w:cs="Rubik"/>
          <w:i/>
          <w:iCs/>
          <w:sz w:val="24"/>
          <w:szCs w:val="24"/>
        </w:rPr>
      </w:pPr>
    </w:p>
    <w:p w:rsidR="2B171D18" w:rsidP="19B58654" w:rsidRDefault="2B171D18" w14:paraId="77AAF8F9" w14:textId="66289F64">
      <w:pPr>
        <w:spacing w:after="0" w:line="240" w:lineRule="auto"/>
        <w:rPr>
          <w:rFonts w:ascii="Rubik" w:hAnsi="Rubik" w:eastAsia="Calibri" w:cs="Rubik"/>
          <w:i/>
          <w:iCs/>
          <w:sz w:val="24"/>
          <w:szCs w:val="24"/>
        </w:rPr>
      </w:pPr>
      <w:r w:rsidRPr="19B58654">
        <w:rPr>
          <w:rFonts w:ascii="Rubik" w:hAnsi="Rubik" w:eastAsia="Calibri" w:cs="Rubik"/>
          <w:i/>
          <w:iCs/>
          <w:sz w:val="24"/>
          <w:szCs w:val="24"/>
        </w:rPr>
        <w:t>Supports for staff in the workplace will continue into the next Divisional Term.</w:t>
      </w:r>
    </w:p>
    <w:p w:rsidR="19B58654" w:rsidP="19B58654" w:rsidRDefault="19B58654" w14:paraId="4DB17AE2" w14:textId="4F43F503">
      <w:pPr>
        <w:spacing w:after="0" w:line="240" w:lineRule="auto"/>
        <w:jc w:val="right"/>
        <w:rPr>
          <w:rFonts w:ascii="Rubik" w:hAnsi="Rubik" w:eastAsia="Calibri" w:cs="Rubik"/>
          <w:b/>
          <w:bCs/>
          <w:sz w:val="24"/>
          <w:szCs w:val="24"/>
        </w:rPr>
      </w:pPr>
    </w:p>
    <w:p w:rsidRPr="00673CF5" w:rsidR="00673CF5" w:rsidP="00673CF5" w:rsidRDefault="00673CF5" w14:paraId="1EAC2F3C" w14:textId="77777777">
      <w:pPr>
        <w:autoSpaceDE w:val="0"/>
        <w:autoSpaceDN w:val="0"/>
        <w:adjustRightInd w:val="0"/>
        <w:spacing w:after="0" w:line="240" w:lineRule="auto"/>
        <w:jc w:val="right"/>
        <w:rPr>
          <w:rFonts w:ascii="Rubik" w:hAnsi="Rubik" w:eastAsia="Calibri" w:cs="Rubik"/>
          <w:b/>
          <w:bCs/>
          <w:sz w:val="24"/>
          <w:szCs w:val="24"/>
        </w:rPr>
      </w:pPr>
    </w:p>
    <w:p w:rsidRPr="00673CF5" w:rsidR="00673CF5" w:rsidP="00673CF5" w:rsidRDefault="00673CF5" w14:paraId="4E9CCC97" w14:textId="77777777">
      <w:pPr>
        <w:spacing w:after="0" w:line="240" w:lineRule="auto"/>
        <w:rPr>
          <w:rFonts w:ascii="Rubik" w:hAnsi="Rubik" w:eastAsia="Calibri" w:cs="Rubik"/>
          <w:sz w:val="24"/>
          <w:szCs w:val="24"/>
        </w:rPr>
      </w:pPr>
      <w:r w:rsidRPr="00673CF5">
        <w:rPr>
          <w:rFonts w:ascii="Rubik" w:hAnsi="Rubik" w:eastAsia="Calibri" w:cs="Rubik"/>
          <w:sz w:val="24"/>
          <w:szCs w:val="24"/>
        </w:rPr>
        <w:t xml:space="preserve">95. </w:t>
      </w:r>
      <w:r w:rsidRPr="00673CF5">
        <w:rPr>
          <w:rFonts w:ascii="Rubik" w:hAnsi="Rubik" w:eastAsia="Calibri" w:cs="Rubik"/>
          <w:sz w:val="24"/>
          <w:szCs w:val="24"/>
        </w:rPr>
        <w:tab/>
      </w:r>
      <w:r w:rsidRPr="00673CF5">
        <w:rPr>
          <w:rFonts w:ascii="Rubik" w:hAnsi="Rubik" w:eastAsia="Calibri" w:cs="Rubik"/>
          <w:sz w:val="24"/>
          <w:szCs w:val="24"/>
        </w:rPr>
        <w:t>This Conference calls on the incoming Divisional Executive Committee to recognise that youth work can play a crucial role in shaping young people’s lives on a daily basis. Our work involves multi-disciplinary teams to support young people who are exhibiting behaviour that causes offending, mental health issues, early school leaving who drop out of the education system/training.</w:t>
      </w:r>
    </w:p>
    <w:p w:rsidRPr="00673CF5" w:rsidR="00673CF5" w:rsidP="00673CF5" w:rsidRDefault="00673CF5" w14:paraId="706194BE" w14:textId="77777777">
      <w:pPr>
        <w:spacing w:after="0" w:line="240" w:lineRule="auto"/>
        <w:rPr>
          <w:rFonts w:ascii="Rubik" w:hAnsi="Rubik" w:eastAsia="Calibri" w:cs="Rubik"/>
          <w:sz w:val="24"/>
          <w:szCs w:val="24"/>
        </w:rPr>
      </w:pPr>
    </w:p>
    <w:p w:rsidRPr="00673CF5" w:rsidR="00673CF5" w:rsidP="00673CF5" w:rsidRDefault="00673CF5" w14:paraId="6A943FB2" w14:textId="77777777">
      <w:pPr>
        <w:spacing w:after="0" w:line="240" w:lineRule="auto"/>
        <w:rPr>
          <w:rFonts w:ascii="Rubik" w:hAnsi="Rubik" w:eastAsia="Calibri" w:cs="Rubik"/>
          <w:sz w:val="24"/>
          <w:szCs w:val="24"/>
        </w:rPr>
      </w:pPr>
      <w:r w:rsidRPr="00673CF5">
        <w:rPr>
          <w:rFonts w:ascii="Rubik" w:hAnsi="Rubik" w:eastAsia="Calibri" w:cs="Rubik"/>
          <w:sz w:val="24"/>
          <w:szCs w:val="24"/>
        </w:rPr>
        <w:t>Youth work provides the opportunity to allow young people to grow and develop in a different environment which may change the course of their life.</w:t>
      </w:r>
    </w:p>
    <w:p w:rsidRPr="00673CF5" w:rsidR="00673CF5" w:rsidP="00673CF5" w:rsidRDefault="00673CF5" w14:paraId="545C8779" w14:textId="77777777">
      <w:pPr>
        <w:spacing w:after="0" w:line="240" w:lineRule="auto"/>
        <w:rPr>
          <w:rFonts w:ascii="Rubik" w:hAnsi="Rubik" w:eastAsia="Calibri" w:cs="Rubik"/>
          <w:sz w:val="24"/>
          <w:szCs w:val="24"/>
        </w:rPr>
      </w:pPr>
    </w:p>
    <w:p w:rsidRPr="00673CF5" w:rsidR="00673CF5" w:rsidP="00673CF5" w:rsidRDefault="00673CF5" w14:paraId="7CC617CD" w14:textId="77777777">
      <w:pPr>
        <w:spacing w:after="0" w:line="240" w:lineRule="auto"/>
        <w:rPr>
          <w:rFonts w:ascii="Rubik" w:hAnsi="Rubik" w:eastAsia="Calibri" w:cs="Rubik"/>
          <w:sz w:val="24"/>
          <w:szCs w:val="24"/>
        </w:rPr>
      </w:pPr>
      <w:r w:rsidRPr="00673CF5">
        <w:rPr>
          <w:rFonts w:ascii="Rubik" w:hAnsi="Rubik" w:eastAsia="Calibri" w:cs="Rubik"/>
          <w:sz w:val="24"/>
          <w:szCs w:val="24"/>
        </w:rPr>
        <w:t>We call on the incoming Divisional Executive Committee to engage with the relevant bodies to ensure that Youth Workers , as trained professional body, are brought in line with the CORU.</w:t>
      </w:r>
    </w:p>
    <w:p w:rsidRPr="00673CF5" w:rsidR="00673CF5" w:rsidP="00673CF5" w:rsidRDefault="00673CF5" w14:paraId="56F8644D" w14:textId="7E17CE16">
      <w:pPr>
        <w:spacing w:after="0" w:line="240" w:lineRule="auto"/>
        <w:jc w:val="right"/>
        <w:rPr>
          <w:rFonts w:ascii="Rubik" w:hAnsi="Rubik" w:eastAsia="Calibri" w:cs="Rubik"/>
          <w:sz w:val="24"/>
          <w:szCs w:val="24"/>
        </w:rPr>
      </w:pPr>
      <w:r w:rsidRPr="00673CF5">
        <w:rPr>
          <w:rFonts w:ascii="Rubik" w:hAnsi="Rubik" w:eastAsia="Calibri" w:cs="Rubik"/>
          <w:b/>
          <w:bCs/>
          <w:sz w:val="24"/>
          <w:szCs w:val="24"/>
        </w:rPr>
        <w:t>Boards and Voluntary Agencies Branch</w:t>
      </w:r>
    </w:p>
    <w:p w:rsidRPr="00673CF5" w:rsidR="00673CF5" w:rsidP="19B58654" w:rsidRDefault="2F413D3C" w14:paraId="122CBB7C" w14:textId="62581BC5">
      <w:pPr>
        <w:spacing w:after="0" w:line="240" w:lineRule="auto"/>
        <w:rPr>
          <w:rFonts w:ascii="Rubik" w:hAnsi="Rubik" w:eastAsia="Calibri" w:cs="Rubik"/>
          <w:i/>
          <w:iCs/>
          <w:sz w:val="24"/>
          <w:szCs w:val="24"/>
        </w:rPr>
      </w:pPr>
      <w:r w:rsidRPr="19B58654">
        <w:rPr>
          <w:rFonts w:ascii="Rubik" w:hAnsi="Rubik" w:eastAsia="Calibri" w:cs="Rubik"/>
          <w:i/>
          <w:iCs/>
          <w:sz w:val="24"/>
          <w:szCs w:val="24"/>
        </w:rPr>
        <w:t xml:space="preserve">This will be a focus for the next divisional term. </w:t>
      </w:r>
    </w:p>
    <w:p w:rsidR="19B58654" w:rsidP="19B58654" w:rsidRDefault="19B58654" w14:paraId="3E5E0287" w14:textId="33DD29EC">
      <w:pPr>
        <w:spacing w:after="0" w:line="240" w:lineRule="auto"/>
        <w:rPr>
          <w:rFonts w:ascii="Rubik" w:hAnsi="Rubik" w:eastAsia="Calibri" w:cs="Rubik"/>
          <w:sz w:val="24"/>
          <w:szCs w:val="24"/>
        </w:rPr>
      </w:pPr>
    </w:p>
    <w:p w:rsidRPr="00673CF5" w:rsidR="00673CF5" w:rsidP="00673CF5" w:rsidRDefault="00673CF5" w14:paraId="592151E5" w14:textId="77777777">
      <w:pPr>
        <w:spacing w:after="0"/>
        <w:rPr>
          <w:rFonts w:ascii="Rubik" w:hAnsi="Rubik" w:eastAsia="Calibri" w:cs="Tahoma"/>
          <w:b/>
          <w:bCs/>
          <w:noProof/>
          <w:sz w:val="24"/>
          <w:szCs w:val="24"/>
          <w:lang w:val="en-US"/>
        </w:rPr>
      </w:pPr>
      <w:r w:rsidRPr="00673CF5">
        <w:rPr>
          <w:rFonts w:ascii="Rubik" w:hAnsi="Rubik" w:eastAsia="Calibri" w:cs="Tahoma"/>
          <w:b/>
          <w:bCs/>
          <w:noProof/>
          <w:sz w:val="24"/>
          <w:szCs w:val="24"/>
          <w:lang w:val="en-US"/>
        </w:rPr>
        <w:t>Department of Health Expertise</w:t>
      </w:r>
    </w:p>
    <w:p w:rsidRPr="00673CF5" w:rsidR="00673CF5" w:rsidP="00673CF5" w:rsidRDefault="00673CF5" w14:paraId="6E4FB3D4" w14:textId="77777777">
      <w:pPr>
        <w:spacing w:after="0"/>
        <w:rPr>
          <w:rFonts w:ascii="Rubik" w:hAnsi="Rubik" w:eastAsia="Calibri" w:cs="Tahoma"/>
          <w:b/>
          <w:bCs/>
          <w:noProof/>
          <w:sz w:val="24"/>
          <w:szCs w:val="24"/>
          <w:lang w:val="en-US"/>
        </w:rPr>
      </w:pPr>
    </w:p>
    <w:p w:rsidRPr="00673CF5" w:rsidR="00673CF5" w:rsidP="00673CF5" w:rsidRDefault="00673CF5" w14:paraId="02B2AC9A" w14:textId="77777777">
      <w:pPr>
        <w:spacing w:after="0" w:line="240" w:lineRule="auto"/>
        <w:rPr>
          <w:rFonts w:ascii="Rubik" w:hAnsi="Rubik" w:eastAsia="Calibri" w:cs="Rubik"/>
          <w:sz w:val="24"/>
          <w:szCs w:val="24"/>
        </w:rPr>
      </w:pPr>
      <w:r w:rsidRPr="00673CF5">
        <w:rPr>
          <w:rFonts w:ascii="Rubik" w:hAnsi="Rubik" w:eastAsia="Calibri" w:cs="Rubik"/>
          <w:sz w:val="24"/>
          <w:szCs w:val="24"/>
        </w:rPr>
        <w:t>96.</w:t>
      </w:r>
      <w:r w:rsidRPr="00673CF5">
        <w:rPr>
          <w:rFonts w:ascii="Rubik" w:hAnsi="Rubik" w:eastAsia="Calibri" w:cs="Rubik"/>
          <w:b/>
          <w:bCs/>
          <w:sz w:val="24"/>
          <w:szCs w:val="24"/>
        </w:rPr>
        <w:t xml:space="preserve"> </w:t>
      </w:r>
      <w:r w:rsidRPr="00673CF5">
        <w:rPr>
          <w:rFonts w:ascii="Rubik" w:hAnsi="Rubik" w:eastAsia="Calibri" w:cs="Rubik"/>
          <w:b/>
          <w:bCs/>
          <w:sz w:val="24"/>
          <w:szCs w:val="24"/>
        </w:rPr>
        <w:tab/>
      </w:r>
      <w:r w:rsidRPr="00673CF5">
        <w:rPr>
          <w:rFonts w:ascii="Rubik" w:hAnsi="Rubik" w:eastAsia="Calibri" w:cs="Rubik"/>
          <w:sz w:val="24"/>
          <w:szCs w:val="24"/>
        </w:rPr>
        <w:t xml:space="preserve">This Conference notes that in December 2022, a Chief HSCP role within the Department of Health was announced. Conference commends the work of Fórsa activists and staff in campaigning for this role over the last 10 years and in particular the publication of Fórsa’s position paper on the need for a Chief HSCP. </w:t>
      </w:r>
    </w:p>
    <w:p w:rsidRPr="00673CF5" w:rsidR="00673CF5" w:rsidP="00673CF5" w:rsidRDefault="00673CF5" w14:paraId="1B9448AB" w14:textId="77777777">
      <w:pPr>
        <w:spacing w:after="0" w:line="240" w:lineRule="auto"/>
        <w:rPr>
          <w:rFonts w:ascii="Rubik" w:hAnsi="Rubik" w:eastAsia="Calibri" w:cs="Rubik"/>
          <w:sz w:val="24"/>
          <w:szCs w:val="24"/>
        </w:rPr>
      </w:pPr>
    </w:p>
    <w:p w:rsidRPr="00673CF5" w:rsidR="00673CF5" w:rsidP="00673CF5" w:rsidRDefault="00673CF5" w14:paraId="22B48EDC" w14:textId="77777777">
      <w:pPr>
        <w:spacing w:after="0" w:line="240" w:lineRule="auto"/>
        <w:rPr>
          <w:rFonts w:ascii="Rubik" w:hAnsi="Rubik" w:eastAsia="Calibri" w:cs="Rubik"/>
          <w:sz w:val="24"/>
          <w:szCs w:val="24"/>
        </w:rPr>
      </w:pPr>
      <w:r w:rsidRPr="00673CF5">
        <w:rPr>
          <w:rFonts w:ascii="Rubik" w:hAnsi="Rubik" w:eastAsia="Calibri" w:cs="Rubik"/>
          <w:sz w:val="24"/>
          <w:szCs w:val="24"/>
        </w:rPr>
        <w:t xml:space="preserve">This Conference acknowledges that while the establishment of this post was a welcome step in the right direction, we remain concerned that the post is temporary in nature and not graded appropriately. </w:t>
      </w:r>
    </w:p>
    <w:p w:rsidRPr="00673CF5" w:rsidR="00673CF5" w:rsidP="00673CF5" w:rsidRDefault="00673CF5" w14:paraId="03D94406" w14:textId="77777777">
      <w:pPr>
        <w:spacing w:after="0" w:line="240" w:lineRule="auto"/>
        <w:rPr>
          <w:rFonts w:ascii="Rubik" w:hAnsi="Rubik" w:eastAsia="Calibri" w:cs="Rubik"/>
          <w:sz w:val="24"/>
          <w:szCs w:val="24"/>
        </w:rPr>
      </w:pPr>
    </w:p>
    <w:p w:rsidRPr="00673CF5" w:rsidR="00673CF5" w:rsidP="00673CF5" w:rsidRDefault="00673CF5" w14:paraId="41135333" w14:textId="77777777">
      <w:pPr>
        <w:spacing w:after="0" w:line="240" w:lineRule="auto"/>
        <w:rPr>
          <w:rFonts w:ascii="Rubik" w:hAnsi="Rubik" w:eastAsia="Calibri" w:cs="Rubik"/>
          <w:sz w:val="24"/>
          <w:szCs w:val="24"/>
        </w:rPr>
      </w:pPr>
      <w:r w:rsidRPr="00673CF5">
        <w:rPr>
          <w:rFonts w:ascii="Rubik" w:hAnsi="Rubik" w:eastAsia="Calibri" w:cs="Rubik"/>
          <w:sz w:val="24"/>
          <w:szCs w:val="24"/>
        </w:rPr>
        <w:t xml:space="preserve">This Conference calls on the incoming Divisional Executive Committee to lobby for the role to be made permanent and to be graded appropriately at the level of the Chief Nursing Officer and the Chief Medical Officer. </w:t>
      </w:r>
    </w:p>
    <w:p w:rsidRPr="00673CF5" w:rsidR="00673CF5" w:rsidP="00673CF5" w:rsidRDefault="00673CF5" w14:paraId="1D6BAE23" w14:textId="77777777">
      <w:pPr>
        <w:spacing w:after="0" w:line="240" w:lineRule="auto"/>
        <w:rPr>
          <w:rFonts w:ascii="Rubik" w:hAnsi="Rubik" w:eastAsia="Calibri" w:cs="Rubik"/>
          <w:sz w:val="24"/>
          <w:szCs w:val="24"/>
        </w:rPr>
      </w:pPr>
    </w:p>
    <w:p w:rsidRPr="00673CF5" w:rsidR="00673CF5" w:rsidP="00673CF5" w:rsidRDefault="00673CF5" w14:paraId="470429B0" w14:textId="77777777">
      <w:pPr>
        <w:autoSpaceDE w:val="0"/>
        <w:autoSpaceDN w:val="0"/>
        <w:adjustRightInd w:val="0"/>
        <w:spacing w:after="0" w:line="240" w:lineRule="auto"/>
        <w:jc w:val="right"/>
        <w:rPr>
          <w:rFonts w:ascii="Rubik" w:hAnsi="Rubik" w:eastAsia="Calibri" w:cs="Rubik"/>
          <w:b/>
          <w:bCs/>
          <w:sz w:val="24"/>
          <w:szCs w:val="24"/>
        </w:rPr>
      </w:pPr>
      <w:r w:rsidRPr="19B58654">
        <w:rPr>
          <w:rFonts w:ascii="Rubik" w:hAnsi="Rubik" w:eastAsia="Calibri" w:cs="Rubik"/>
          <w:b/>
          <w:bCs/>
          <w:sz w:val="24"/>
          <w:szCs w:val="24"/>
        </w:rPr>
        <w:t>Health and Welfare Divisional Executive Committee</w:t>
      </w:r>
    </w:p>
    <w:p w:rsidRPr="00673CF5" w:rsidR="00673CF5" w:rsidP="1A490BB1" w:rsidRDefault="54C3D60A" w14:paraId="3FDAC4E2" w14:textId="5D6D87A0">
      <w:pPr>
        <w:autoSpaceDE w:val="0"/>
        <w:autoSpaceDN w:val="0"/>
        <w:adjustRightInd w:val="0"/>
        <w:spacing w:after="0" w:line="240" w:lineRule="auto"/>
        <w:rPr>
          <w:rFonts w:ascii="Rubik" w:hAnsi="Rubik" w:eastAsia="Calibri" w:cs="Rubik"/>
          <w:i w:val="1"/>
          <w:iCs w:val="1"/>
          <w:sz w:val="24"/>
          <w:szCs w:val="24"/>
        </w:rPr>
      </w:pPr>
      <w:r w:rsidRPr="1A490BB1" w:rsidR="3EE6D63A">
        <w:rPr>
          <w:rFonts w:ascii="Rubik" w:hAnsi="Rubik" w:eastAsia="Calibri" w:cs="Rubik"/>
          <w:i w:val="1"/>
          <w:iCs w:val="1"/>
          <w:sz w:val="24"/>
          <w:szCs w:val="24"/>
        </w:rPr>
        <w:t>I</w:t>
      </w:r>
      <w:r w:rsidRPr="1A490BB1" w:rsidR="2D05D91D">
        <w:rPr>
          <w:rFonts w:ascii="Rubik" w:hAnsi="Rubik" w:eastAsia="Calibri" w:cs="Rubik"/>
          <w:i w:val="1"/>
          <w:iCs w:val="1"/>
          <w:sz w:val="24"/>
          <w:szCs w:val="24"/>
        </w:rPr>
        <w:t>t is recognised</w:t>
      </w:r>
      <w:r w:rsidRPr="1A490BB1" w:rsidR="3EE6D63A">
        <w:rPr>
          <w:rFonts w:ascii="Rubik" w:hAnsi="Rubik" w:eastAsia="Calibri" w:cs="Rubik"/>
          <w:i w:val="1"/>
          <w:iCs w:val="1"/>
          <w:sz w:val="24"/>
          <w:szCs w:val="24"/>
        </w:rPr>
        <w:t xml:space="preserve"> it was through the activity of the Division that the </w:t>
      </w:r>
      <w:r w:rsidRPr="1A490BB1" w:rsidR="31C6E1FF">
        <w:rPr>
          <w:rFonts w:ascii="Rubik" w:hAnsi="Rubik" w:eastAsia="Calibri" w:cs="Rubik"/>
          <w:i w:val="1"/>
          <w:iCs w:val="1"/>
          <w:sz w:val="24"/>
          <w:szCs w:val="24"/>
        </w:rPr>
        <w:t>temporary</w:t>
      </w:r>
      <w:r w:rsidRPr="1A490BB1" w:rsidR="3EE6D63A">
        <w:rPr>
          <w:rFonts w:ascii="Rubik" w:hAnsi="Rubik" w:eastAsia="Calibri" w:cs="Rubik"/>
          <w:i w:val="1"/>
          <w:iCs w:val="1"/>
          <w:sz w:val="24"/>
          <w:szCs w:val="24"/>
        </w:rPr>
        <w:t xml:space="preserve"> position was created it is important that we continue to campaign for its permanent inclusion.  In </w:t>
      </w:r>
      <w:r w:rsidRPr="1A490BB1" w:rsidR="1BBFF70E">
        <w:rPr>
          <w:rFonts w:ascii="Rubik" w:hAnsi="Rubik" w:eastAsia="Calibri" w:cs="Rubik"/>
          <w:i w:val="1"/>
          <w:iCs w:val="1"/>
          <w:sz w:val="24"/>
          <w:szCs w:val="24"/>
        </w:rPr>
        <w:t>addition,</w:t>
      </w:r>
      <w:r w:rsidRPr="1A490BB1" w:rsidR="3EE6D63A">
        <w:rPr>
          <w:rFonts w:ascii="Rubik" w:hAnsi="Rubik" w:eastAsia="Calibri" w:cs="Rubik"/>
          <w:i w:val="1"/>
          <w:iCs w:val="1"/>
          <w:sz w:val="24"/>
          <w:szCs w:val="24"/>
        </w:rPr>
        <w:t xml:space="preserve"> the DEC has lobbied and are currently engaged </w:t>
      </w:r>
      <w:r w:rsidRPr="1A490BB1" w:rsidR="0967CA6F">
        <w:rPr>
          <w:rFonts w:ascii="Rubik" w:hAnsi="Rubik" w:eastAsia="Calibri" w:cs="Rubik"/>
          <w:i w:val="1"/>
          <w:iCs w:val="1"/>
          <w:sz w:val="24"/>
          <w:szCs w:val="24"/>
        </w:rPr>
        <w:t xml:space="preserve">with the DOH and HSE on the creation of Regional Director of HSCP at Executive Management Team level across the regions.  </w:t>
      </w:r>
    </w:p>
    <w:p w:rsidRPr="00673CF5" w:rsidR="00673CF5" w:rsidP="00673CF5" w:rsidRDefault="00673CF5" w14:paraId="05C02EE4" w14:textId="73993920">
      <w:pPr>
        <w:autoSpaceDE w:val="0"/>
        <w:autoSpaceDN w:val="0"/>
        <w:adjustRightInd w:val="0"/>
        <w:spacing w:after="0" w:line="240" w:lineRule="auto"/>
        <w:jc w:val="right"/>
        <w:rPr>
          <w:rFonts w:ascii="Rubik" w:hAnsi="Rubik" w:eastAsia="Calibri" w:cs="Rubik"/>
          <w:b/>
          <w:bCs/>
          <w:sz w:val="24"/>
          <w:szCs w:val="24"/>
        </w:rPr>
      </w:pPr>
    </w:p>
    <w:p w:rsidRPr="00673CF5" w:rsidR="00673CF5" w:rsidP="00673CF5" w:rsidRDefault="00673CF5" w14:paraId="38D38E29" w14:textId="77777777">
      <w:pPr>
        <w:autoSpaceDE w:val="0"/>
        <w:autoSpaceDN w:val="0"/>
        <w:adjustRightInd w:val="0"/>
        <w:spacing w:after="0" w:line="240" w:lineRule="auto"/>
        <w:jc w:val="right"/>
        <w:rPr>
          <w:rFonts w:ascii="Rubik" w:hAnsi="Rubik" w:eastAsia="Calibri" w:cs="Rubik"/>
          <w:b/>
          <w:bCs/>
          <w:sz w:val="24"/>
          <w:szCs w:val="24"/>
        </w:rPr>
      </w:pPr>
    </w:p>
    <w:p w:rsidRPr="00673CF5" w:rsidR="00673CF5" w:rsidP="00673CF5" w:rsidRDefault="00673CF5" w14:paraId="2701909D" w14:textId="77777777">
      <w:pPr>
        <w:spacing w:after="0" w:line="240" w:lineRule="auto"/>
        <w:rPr>
          <w:rFonts w:ascii="Rubik" w:hAnsi="Rubik" w:eastAsia="Calibri" w:cs="Rubik"/>
          <w:sz w:val="24"/>
          <w:szCs w:val="24"/>
        </w:rPr>
      </w:pPr>
      <w:r w:rsidRPr="00673CF5">
        <w:rPr>
          <w:rFonts w:ascii="Rubik" w:hAnsi="Rubik" w:eastAsia="Calibri" w:cs="Rubik"/>
          <w:sz w:val="24"/>
          <w:szCs w:val="24"/>
        </w:rPr>
        <w:t xml:space="preserve">97. </w:t>
      </w:r>
      <w:r w:rsidRPr="00673CF5">
        <w:rPr>
          <w:rFonts w:ascii="Rubik" w:hAnsi="Rubik" w:eastAsia="Calibri" w:cs="Rubik"/>
          <w:sz w:val="24"/>
          <w:szCs w:val="24"/>
        </w:rPr>
        <w:tab/>
      </w:r>
      <w:r w:rsidRPr="00673CF5">
        <w:rPr>
          <w:rFonts w:ascii="Rubik" w:hAnsi="Rubik" w:eastAsia="Calibri" w:cs="Rubik"/>
          <w:sz w:val="24"/>
          <w:szCs w:val="24"/>
        </w:rPr>
        <w:t xml:space="preserve">This conference calls on the incoming DEC to continue to lobby the leadership with the Department of Health for a </w:t>
      </w:r>
      <w:r w:rsidRPr="00673CF5">
        <w:rPr>
          <w:rFonts w:ascii="Rubik" w:hAnsi="Rubik" w:eastAsia="Calibri" w:cs="Rubik"/>
          <w:sz w:val="24"/>
          <w:szCs w:val="24"/>
          <w:u w:val="single"/>
        </w:rPr>
        <w:t>permanent</w:t>
      </w:r>
      <w:r w:rsidRPr="00673CF5">
        <w:rPr>
          <w:rFonts w:ascii="Rubik" w:hAnsi="Rubik" w:eastAsia="Calibri" w:cs="Rubik"/>
          <w:sz w:val="24"/>
          <w:szCs w:val="24"/>
        </w:rPr>
        <w:t xml:space="preserve"> Chief HSCP Advisor post remunerated in line with Chief Nursing Officer. This Chief HSCP Advisor should be separate from the Health Employer with a reporting structure directly to the Minister.</w:t>
      </w:r>
    </w:p>
    <w:p w:rsidRPr="00673CF5" w:rsidR="00673CF5" w:rsidP="00673CF5" w:rsidRDefault="00673CF5" w14:paraId="0215A916" w14:textId="77777777">
      <w:pPr>
        <w:spacing w:after="0" w:line="240" w:lineRule="auto"/>
        <w:rPr>
          <w:rFonts w:ascii="Rubik" w:hAnsi="Rubik" w:eastAsia="Calibri" w:cs="Rubik"/>
          <w:sz w:val="24"/>
          <w:szCs w:val="24"/>
        </w:rPr>
      </w:pPr>
    </w:p>
    <w:p w:rsidRPr="00673CF5" w:rsidR="00673CF5" w:rsidP="00673CF5" w:rsidRDefault="00673CF5" w14:paraId="14046080" w14:textId="77777777">
      <w:pPr>
        <w:spacing w:after="0" w:line="240" w:lineRule="auto"/>
        <w:jc w:val="right"/>
        <w:rPr>
          <w:rFonts w:ascii="Rubik" w:hAnsi="Rubik" w:eastAsia="Calibri" w:cs="Rubik"/>
          <w:b/>
          <w:bCs/>
          <w:sz w:val="24"/>
          <w:szCs w:val="24"/>
        </w:rPr>
      </w:pPr>
      <w:r w:rsidRPr="1A490BB1" w:rsidR="434CEF5A">
        <w:rPr>
          <w:rFonts w:ascii="Rubik" w:hAnsi="Rubik" w:eastAsia="Calibri" w:cs="Rubik"/>
          <w:b w:val="1"/>
          <w:bCs w:val="1"/>
          <w:sz w:val="24"/>
          <w:szCs w:val="24"/>
        </w:rPr>
        <w:t>Louth Health and Local Government Branch</w:t>
      </w:r>
    </w:p>
    <w:p w:rsidRPr="00673CF5" w:rsidR="00673CF5" w:rsidP="00673CF5" w:rsidRDefault="00673CF5" w14:paraId="581D6C61" w14:textId="0A3A6117">
      <w:pPr>
        <w:spacing w:after="0" w:line="240" w:lineRule="auto"/>
        <w:jc w:val="right"/>
        <w:rPr>
          <w:rFonts w:ascii="Rubik" w:hAnsi="Rubik" w:eastAsia="Calibri" w:cs="Rubik"/>
          <w:b w:val="1"/>
          <w:bCs w:val="1"/>
          <w:sz w:val="24"/>
          <w:szCs w:val="24"/>
        </w:rPr>
      </w:pPr>
    </w:p>
    <w:p w:rsidR="4BBA1E94" w:rsidP="1A490BB1" w:rsidRDefault="4BBA1E94" w14:paraId="7F56E79D" w14:textId="5D6D87A0">
      <w:pPr>
        <w:spacing w:after="0" w:line="240" w:lineRule="auto"/>
        <w:rPr>
          <w:rFonts w:ascii="Rubik" w:hAnsi="Rubik" w:eastAsia="Calibri" w:cs="Rubik"/>
          <w:i w:val="1"/>
          <w:iCs w:val="1"/>
          <w:sz w:val="24"/>
          <w:szCs w:val="24"/>
        </w:rPr>
      </w:pPr>
      <w:r w:rsidRPr="1A490BB1" w:rsidR="4BBA1E94">
        <w:rPr>
          <w:rFonts w:ascii="Rubik" w:hAnsi="Rubik" w:eastAsia="Calibri" w:cs="Rubik"/>
          <w:i w:val="1"/>
          <w:iCs w:val="1"/>
          <w:sz w:val="24"/>
          <w:szCs w:val="24"/>
        </w:rPr>
        <w:t xml:space="preserve">It is recognised it was through the activity of the Division that the temporary position was created it is important that we continue to campaign for its permanent inclusion.  In addition, the DEC has lobbied and are currently engaged with the DOH and HSE on the creation of Regional Director of HSCP at Executive Management Team level across the regions.  </w:t>
      </w:r>
    </w:p>
    <w:p w:rsidR="1A490BB1" w:rsidP="1A490BB1" w:rsidRDefault="1A490BB1" w14:paraId="602CBE83" w14:textId="30AF61F3">
      <w:pPr>
        <w:spacing w:after="0" w:line="240" w:lineRule="auto"/>
        <w:jc w:val="left"/>
        <w:rPr>
          <w:rFonts w:ascii="Rubik" w:hAnsi="Rubik" w:eastAsia="Calibri" w:cs="Rubik"/>
          <w:b w:val="1"/>
          <w:bCs w:val="1"/>
          <w:sz w:val="24"/>
          <w:szCs w:val="24"/>
        </w:rPr>
      </w:pPr>
    </w:p>
    <w:p w:rsidRPr="00673CF5" w:rsidR="00673CF5" w:rsidP="00673CF5" w:rsidRDefault="00673CF5" w14:paraId="7BD3B5ED" w14:textId="77777777">
      <w:pPr>
        <w:spacing w:after="0" w:line="240" w:lineRule="auto"/>
        <w:jc w:val="right"/>
        <w:rPr>
          <w:rFonts w:ascii="Rubik" w:hAnsi="Rubik" w:eastAsia="Calibri" w:cs="Rubik"/>
          <w:b/>
          <w:bCs/>
          <w:sz w:val="24"/>
          <w:szCs w:val="24"/>
        </w:rPr>
      </w:pPr>
    </w:p>
    <w:p w:rsidR="00673CF5" w:rsidP="00673CF5" w:rsidRDefault="00673CF5" w14:paraId="03F74C7F" w14:textId="29E276F4">
      <w:pPr>
        <w:spacing w:after="0" w:line="240" w:lineRule="auto"/>
        <w:rPr>
          <w:rFonts w:ascii="Rubik" w:hAnsi="Rubik" w:eastAsia="Calibri" w:cs="Rubik"/>
          <w:sz w:val="24"/>
          <w:szCs w:val="24"/>
        </w:rPr>
      </w:pPr>
      <w:r w:rsidRPr="00673CF5">
        <w:rPr>
          <w:rFonts w:ascii="Rubik" w:hAnsi="Rubik" w:eastAsia="Calibri" w:cs="Rubik"/>
          <w:sz w:val="24"/>
          <w:szCs w:val="24"/>
        </w:rPr>
        <w:t>98.</w:t>
      </w:r>
      <w:r w:rsidRPr="00673CF5">
        <w:rPr>
          <w:rFonts w:ascii="Rubik" w:hAnsi="Rubik" w:eastAsia="Calibri" w:cs="Rubik"/>
          <w:sz w:val="24"/>
          <w:szCs w:val="24"/>
        </w:rPr>
        <w:tab/>
      </w:r>
      <w:r w:rsidRPr="00673CF5">
        <w:rPr>
          <w:rFonts w:ascii="Rubik" w:hAnsi="Rubik" w:eastAsia="Calibri" w:cs="Rubik"/>
          <w:sz w:val="24"/>
          <w:szCs w:val="24"/>
        </w:rPr>
        <w:t>This Conference calls on the incoming DEC that in line with Medical, Nursing and Health and Social Care professions we request the Health &amp; Welfare division to seek the appointment of a Chief Pharmacist in the Department of Health to develop policy in relation to strategic workforce planning and advance practice for pharmacists. The role and input of pharmacists in the state funded health services is significant and requires specific policy input to support planning, integration, and strategic development of the profession.</w:t>
      </w:r>
    </w:p>
    <w:p w:rsidRPr="00673CF5" w:rsidR="00673CF5" w:rsidP="00673CF5" w:rsidRDefault="00673CF5" w14:paraId="6FFA2AA8" w14:textId="77777777">
      <w:pPr>
        <w:spacing w:after="0" w:line="240" w:lineRule="auto"/>
        <w:rPr>
          <w:rFonts w:ascii="Rubik" w:hAnsi="Rubik" w:eastAsia="Calibri" w:cs="Rubik"/>
          <w:sz w:val="24"/>
          <w:szCs w:val="24"/>
        </w:rPr>
      </w:pPr>
    </w:p>
    <w:p w:rsidRPr="00673CF5" w:rsidR="00673CF5" w:rsidP="00673CF5" w:rsidRDefault="00673CF5" w14:paraId="413E604E" w14:textId="77777777">
      <w:pPr>
        <w:spacing w:after="0" w:line="240" w:lineRule="auto"/>
        <w:jc w:val="right"/>
        <w:rPr>
          <w:rFonts w:ascii="Rubik" w:hAnsi="Rubik" w:eastAsia="Calibri" w:cs="Rubik"/>
          <w:b/>
          <w:bCs/>
          <w:sz w:val="24"/>
          <w:szCs w:val="24"/>
        </w:rPr>
      </w:pPr>
      <w:r w:rsidRPr="19B58654">
        <w:rPr>
          <w:rFonts w:ascii="Rubik" w:hAnsi="Rubik" w:eastAsia="Calibri" w:cs="Rubik"/>
          <w:b/>
          <w:bCs/>
          <w:sz w:val="24"/>
          <w:szCs w:val="24"/>
        </w:rPr>
        <w:t>Wexford Health and Local Government Branch</w:t>
      </w:r>
    </w:p>
    <w:p w:rsidRPr="00673CF5" w:rsidR="00673CF5" w:rsidP="19B58654" w:rsidRDefault="6BFBC3B8" w14:paraId="66549E51" w14:textId="14CF7F93">
      <w:pPr>
        <w:spacing w:after="0" w:line="240" w:lineRule="auto"/>
        <w:rPr>
          <w:rFonts w:ascii="Rubik" w:hAnsi="Rubik" w:eastAsia="Calibri" w:cs="Rubik"/>
          <w:i/>
          <w:iCs/>
          <w:sz w:val="24"/>
          <w:szCs w:val="24"/>
        </w:rPr>
      </w:pPr>
      <w:r w:rsidRPr="19B58654">
        <w:rPr>
          <w:rFonts w:ascii="Rubik" w:hAnsi="Rubik" w:eastAsia="Calibri" w:cs="Rubik"/>
          <w:i/>
          <w:iCs/>
          <w:sz w:val="24"/>
          <w:szCs w:val="24"/>
        </w:rPr>
        <w:t xml:space="preserve">This will be a focus for the next divisional term and is included in the current Programme for Government. </w:t>
      </w:r>
    </w:p>
    <w:p w:rsidRPr="00673CF5" w:rsidR="00673CF5" w:rsidP="00673CF5" w:rsidRDefault="00673CF5" w14:paraId="110164B5" w14:textId="7A218E15">
      <w:pPr>
        <w:spacing w:after="0" w:line="240" w:lineRule="auto"/>
        <w:jc w:val="right"/>
        <w:rPr>
          <w:rFonts w:ascii="Rubik" w:hAnsi="Rubik" w:eastAsia="Calibri" w:cs="Rubik"/>
          <w:b/>
          <w:bCs/>
          <w:sz w:val="24"/>
          <w:szCs w:val="24"/>
        </w:rPr>
      </w:pPr>
    </w:p>
    <w:p w:rsidRPr="00673CF5" w:rsidR="00673CF5" w:rsidP="00673CF5" w:rsidRDefault="00673CF5" w14:paraId="7D813B75" w14:textId="77777777">
      <w:pPr>
        <w:spacing w:after="0" w:line="240" w:lineRule="auto"/>
        <w:rPr>
          <w:rFonts w:ascii="Rubik" w:hAnsi="Rubik" w:eastAsia="Calibri" w:cs="Rubik"/>
          <w:sz w:val="24"/>
          <w:szCs w:val="24"/>
        </w:rPr>
      </w:pPr>
    </w:p>
    <w:p w:rsidRPr="00673CF5" w:rsidR="00673CF5" w:rsidP="00673CF5" w:rsidRDefault="00673CF5" w14:paraId="747B97AD" w14:textId="663567F8">
      <w:pPr>
        <w:spacing w:after="0" w:line="240" w:lineRule="auto"/>
        <w:rPr>
          <w:rFonts w:ascii="Rubik" w:hAnsi="Rubik" w:eastAsia="Calibri" w:cs="Rubik"/>
          <w:sz w:val="24"/>
          <w:szCs w:val="24"/>
        </w:rPr>
      </w:pPr>
      <w:r w:rsidRPr="00673CF5">
        <w:rPr>
          <w:rFonts w:ascii="Rubik" w:hAnsi="Rubik" w:eastAsia="Calibri" w:cs="Rubik"/>
          <w:sz w:val="24"/>
          <w:szCs w:val="24"/>
        </w:rPr>
        <w:t xml:space="preserve">99. </w:t>
      </w:r>
      <w:r w:rsidRPr="00673CF5">
        <w:rPr>
          <w:rFonts w:ascii="Rubik" w:hAnsi="Rubik" w:eastAsia="Calibri" w:cs="Rubik"/>
          <w:sz w:val="24"/>
          <w:szCs w:val="24"/>
        </w:rPr>
        <w:tab/>
      </w:r>
      <w:r w:rsidRPr="00673CF5">
        <w:rPr>
          <w:rFonts w:ascii="Rubik" w:hAnsi="Rubik" w:eastAsia="Calibri" w:cs="Rubik"/>
          <w:sz w:val="24"/>
          <w:szCs w:val="24"/>
        </w:rPr>
        <w:t>ln line with Medical, Nursing and Health and Social Care professions this conference requests the Health &amp; Welfare division to seek the appointment of a Chief Pharmacist in the Department of Health to develop policy in relation to strategic workforce planning and advance practice for pharmacists. The role and input of pharmacists in the state funded health services is significant and requires specific policy input to support planning, integration, and strategic development of the profession.</w:t>
      </w:r>
    </w:p>
    <w:p w:rsidRPr="00673CF5" w:rsidR="00673CF5" w:rsidP="00673CF5" w:rsidRDefault="00673CF5" w14:paraId="4476AE80" w14:textId="77777777">
      <w:pPr>
        <w:spacing w:after="0" w:line="240" w:lineRule="auto"/>
        <w:jc w:val="right"/>
        <w:rPr>
          <w:rFonts w:ascii="Rubik" w:hAnsi="Rubik" w:eastAsia="Calibri" w:cs="Rubik"/>
          <w:b/>
          <w:bCs/>
          <w:sz w:val="24"/>
          <w:szCs w:val="24"/>
        </w:rPr>
      </w:pPr>
      <w:r w:rsidRPr="19B58654">
        <w:rPr>
          <w:rFonts w:ascii="Rubik" w:hAnsi="Rubik" w:eastAsia="Calibri" w:cs="Rubik"/>
          <w:b/>
          <w:bCs/>
          <w:sz w:val="24"/>
          <w:szCs w:val="24"/>
        </w:rPr>
        <w:t>Louth Health and Local Government Branch</w:t>
      </w:r>
    </w:p>
    <w:p w:rsidRPr="00673CF5" w:rsidR="00673CF5" w:rsidP="19B58654" w:rsidRDefault="48DFBFF7" w14:paraId="3DC5967D" w14:textId="4AB1669F">
      <w:pPr>
        <w:spacing w:after="0" w:line="240" w:lineRule="auto"/>
        <w:rPr>
          <w:rFonts w:ascii="Rubik" w:hAnsi="Rubik" w:eastAsia="Calibri" w:cs="Rubik"/>
          <w:i/>
          <w:iCs/>
          <w:sz w:val="24"/>
          <w:szCs w:val="24"/>
        </w:rPr>
      </w:pPr>
      <w:r w:rsidRPr="19B58654">
        <w:rPr>
          <w:rFonts w:ascii="Rubik" w:hAnsi="Rubik" w:eastAsia="Calibri" w:cs="Rubik"/>
          <w:i/>
          <w:iCs/>
          <w:sz w:val="24"/>
          <w:szCs w:val="24"/>
        </w:rPr>
        <w:t>This will be a focus for the next divisional term and is included in the current Programme for Government.</w:t>
      </w:r>
    </w:p>
    <w:p w:rsidRPr="00673CF5" w:rsidR="00673CF5" w:rsidP="00673CF5" w:rsidRDefault="00673CF5" w14:paraId="181138A6" w14:textId="2576FF68">
      <w:pPr>
        <w:spacing w:after="0" w:line="240" w:lineRule="auto"/>
        <w:jc w:val="right"/>
        <w:rPr>
          <w:rFonts w:ascii="Rubik" w:hAnsi="Rubik" w:eastAsia="Calibri" w:cs="Rubik"/>
          <w:b/>
          <w:bCs/>
          <w:sz w:val="24"/>
          <w:szCs w:val="24"/>
        </w:rPr>
      </w:pPr>
    </w:p>
    <w:p w:rsidRPr="00673CF5" w:rsidR="00673CF5" w:rsidP="00673CF5" w:rsidRDefault="00673CF5" w14:paraId="67B6EB1B" w14:textId="77777777">
      <w:pPr>
        <w:spacing w:after="0" w:line="240" w:lineRule="auto"/>
        <w:jc w:val="right"/>
        <w:rPr>
          <w:rFonts w:ascii="Rubik" w:hAnsi="Rubik" w:eastAsia="Calibri" w:cs="Rubik"/>
          <w:b/>
          <w:bCs/>
          <w:sz w:val="24"/>
          <w:szCs w:val="24"/>
        </w:rPr>
      </w:pPr>
    </w:p>
    <w:p w:rsidRPr="00673CF5" w:rsidR="00673CF5" w:rsidP="00673CF5" w:rsidRDefault="00673CF5" w14:paraId="6F664A7D" w14:textId="77777777">
      <w:pPr>
        <w:spacing w:after="0" w:line="240" w:lineRule="auto"/>
        <w:rPr>
          <w:rFonts w:ascii="Rubik" w:hAnsi="Rubik" w:eastAsia="Calibri" w:cs="Rubik"/>
          <w:sz w:val="24"/>
          <w:szCs w:val="24"/>
        </w:rPr>
      </w:pPr>
      <w:r w:rsidRPr="00673CF5">
        <w:rPr>
          <w:rFonts w:ascii="Rubik" w:hAnsi="Rubik" w:eastAsia="Calibri" w:cs="Rubik"/>
          <w:sz w:val="24"/>
          <w:szCs w:val="24"/>
        </w:rPr>
        <w:t xml:space="preserve">100. </w:t>
      </w:r>
      <w:r w:rsidRPr="00673CF5">
        <w:rPr>
          <w:rFonts w:ascii="Rubik" w:hAnsi="Rubik" w:eastAsia="Calibri" w:cs="Rubik"/>
          <w:sz w:val="24"/>
          <w:szCs w:val="24"/>
        </w:rPr>
        <w:tab/>
      </w:r>
      <w:r w:rsidRPr="00673CF5">
        <w:rPr>
          <w:rFonts w:ascii="Rubik" w:hAnsi="Rubik" w:eastAsia="Calibri" w:cs="Rubik"/>
          <w:sz w:val="24"/>
          <w:szCs w:val="24"/>
        </w:rPr>
        <w:t>In line with medical, nursing and health and social care professions this Conference requests the Health and Welfare divisional executive committee to seek the appointment of a Chief Pharmacist in the Department of Health to develop Policy in relation to strategic workforce planning and advance practice for Pharmacists. The role and input of Pharmacists in the State funded health services is significant and requires specific Policy input to support planning, integration, and strategic development of the profession.</w:t>
      </w:r>
    </w:p>
    <w:p w:rsidRPr="00673CF5" w:rsidR="00673CF5" w:rsidP="00673CF5" w:rsidRDefault="00673CF5" w14:paraId="42449BE4" w14:textId="77777777">
      <w:pPr>
        <w:spacing w:after="0" w:line="240" w:lineRule="auto"/>
        <w:jc w:val="right"/>
        <w:rPr>
          <w:rFonts w:ascii="Rubik" w:hAnsi="Rubik" w:eastAsia="Calibri" w:cs="Rubik"/>
          <w:b/>
          <w:bCs/>
          <w:sz w:val="24"/>
          <w:szCs w:val="24"/>
        </w:rPr>
      </w:pPr>
      <w:r w:rsidRPr="19B58654">
        <w:rPr>
          <w:rFonts w:ascii="Rubik" w:hAnsi="Rubik" w:eastAsia="Calibri" w:cs="Rubik"/>
          <w:b/>
          <w:bCs/>
          <w:sz w:val="24"/>
          <w:szCs w:val="24"/>
        </w:rPr>
        <w:t>Mayo Health and Local Government</w:t>
      </w:r>
    </w:p>
    <w:p w:rsidRPr="00673CF5" w:rsidR="00673CF5" w:rsidP="19B58654" w:rsidRDefault="17793404" w14:paraId="60401A9C" w14:textId="3EEABBC0">
      <w:pPr>
        <w:spacing w:after="0" w:line="240" w:lineRule="auto"/>
        <w:rPr>
          <w:rFonts w:ascii="Rubik" w:hAnsi="Rubik" w:eastAsia="Calibri" w:cs="Rubik"/>
          <w:i/>
          <w:iCs/>
          <w:sz w:val="24"/>
          <w:szCs w:val="24"/>
        </w:rPr>
      </w:pPr>
      <w:r w:rsidRPr="19B58654">
        <w:rPr>
          <w:rFonts w:ascii="Rubik" w:hAnsi="Rubik" w:eastAsia="Calibri" w:cs="Rubik"/>
          <w:i/>
          <w:iCs/>
          <w:sz w:val="24"/>
          <w:szCs w:val="24"/>
        </w:rPr>
        <w:t>This will be a focus for the next divisional term and is included in the current Programme for Government.</w:t>
      </w:r>
    </w:p>
    <w:p w:rsidRPr="00673CF5" w:rsidR="00673CF5" w:rsidP="00673CF5" w:rsidRDefault="00673CF5" w14:paraId="5D1D44AE" w14:textId="27D8E921">
      <w:pPr>
        <w:spacing w:after="0" w:line="240" w:lineRule="auto"/>
        <w:jc w:val="right"/>
        <w:rPr>
          <w:rFonts w:ascii="Rubik" w:hAnsi="Rubik" w:eastAsia="Calibri" w:cs="Rubik"/>
          <w:sz w:val="24"/>
          <w:szCs w:val="24"/>
        </w:rPr>
      </w:pPr>
    </w:p>
    <w:p w:rsidRPr="00673CF5" w:rsidR="00673CF5" w:rsidP="00673CF5" w:rsidRDefault="00673CF5" w14:paraId="46E0B2A8" w14:textId="77777777">
      <w:pPr>
        <w:spacing w:after="0" w:line="240" w:lineRule="auto"/>
        <w:rPr>
          <w:rFonts w:ascii="Rubik" w:hAnsi="Rubik" w:eastAsia="Calibri" w:cs="Rubik"/>
          <w:sz w:val="24"/>
          <w:szCs w:val="24"/>
        </w:rPr>
      </w:pPr>
    </w:p>
    <w:p w:rsidRPr="00673CF5" w:rsidR="00673CF5" w:rsidP="00673CF5" w:rsidRDefault="00673CF5" w14:paraId="776FCD62" w14:textId="39E6CC39">
      <w:pPr>
        <w:spacing w:after="0" w:line="240" w:lineRule="auto"/>
        <w:rPr>
          <w:rFonts w:ascii="Rubik" w:hAnsi="Rubik" w:eastAsia="Calibri" w:cs="Rubik"/>
          <w:sz w:val="24"/>
          <w:szCs w:val="24"/>
        </w:rPr>
      </w:pPr>
      <w:r w:rsidRPr="00673CF5">
        <w:rPr>
          <w:rFonts w:ascii="Rubik" w:hAnsi="Rubik" w:eastAsia="Calibri" w:cs="Rubik"/>
          <w:sz w:val="24"/>
          <w:szCs w:val="24"/>
        </w:rPr>
        <w:t xml:space="preserve">101. </w:t>
      </w:r>
      <w:r w:rsidRPr="00673CF5">
        <w:rPr>
          <w:rFonts w:ascii="Rubik" w:hAnsi="Rubik" w:eastAsia="Calibri" w:cs="Rubik"/>
          <w:sz w:val="24"/>
          <w:szCs w:val="24"/>
        </w:rPr>
        <w:tab/>
      </w:r>
      <w:r w:rsidRPr="00673CF5">
        <w:rPr>
          <w:rFonts w:ascii="Rubik" w:hAnsi="Rubik" w:eastAsia="Calibri" w:cs="Rubik"/>
          <w:sz w:val="24"/>
          <w:szCs w:val="24"/>
        </w:rPr>
        <w:t>That this Conference calls on the incoming DEC to seek the appointment of a Chief Pharmacist in the Department of Health to develop policy in relation to strategic workforce planning and advance practice. The role and input of Pharmacists in the state funded health services is significant and requires specific policy input to support planning, integration, and strategic development of the profession.</w:t>
      </w:r>
    </w:p>
    <w:p w:rsidRPr="00673CF5" w:rsidR="00673CF5" w:rsidP="00673CF5" w:rsidRDefault="00673CF5" w14:paraId="17272882" w14:textId="77777777">
      <w:pPr>
        <w:spacing w:after="0" w:line="240" w:lineRule="auto"/>
        <w:jc w:val="right"/>
        <w:rPr>
          <w:rFonts w:ascii="Rubik" w:hAnsi="Rubik" w:eastAsia="Calibri" w:cs="Rubik"/>
          <w:b/>
          <w:bCs/>
          <w:sz w:val="24"/>
          <w:szCs w:val="24"/>
        </w:rPr>
      </w:pPr>
      <w:r w:rsidRPr="00673CF5">
        <w:rPr>
          <w:rFonts w:ascii="Rubik" w:hAnsi="Rubik" w:eastAsia="Calibri" w:cs="Rubik"/>
          <w:b/>
          <w:bCs/>
          <w:sz w:val="24"/>
          <w:szCs w:val="24"/>
        </w:rPr>
        <w:t>Offaly Health and Local Government Branch</w:t>
      </w:r>
    </w:p>
    <w:p w:rsidRPr="00673CF5" w:rsidR="00673CF5" w:rsidP="00673CF5" w:rsidRDefault="00673CF5" w14:paraId="5449B919" w14:textId="77777777">
      <w:pPr>
        <w:spacing w:after="0" w:line="240" w:lineRule="auto"/>
        <w:jc w:val="right"/>
        <w:rPr>
          <w:rFonts w:ascii="Rubik" w:hAnsi="Rubik" w:eastAsia="Calibri" w:cs="Rubik"/>
          <w:b/>
          <w:bCs/>
          <w:sz w:val="24"/>
          <w:szCs w:val="24"/>
        </w:rPr>
      </w:pPr>
    </w:p>
    <w:p w:rsidRPr="00673CF5" w:rsidR="00673CF5" w:rsidP="19B58654" w:rsidRDefault="71E7EDF4" w14:paraId="7F1DCE86" w14:textId="55615A07">
      <w:pPr>
        <w:spacing w:after="0" w:line="240" w:lineRule="auto"/>
        <w:rPr>
          <w:rFonts w:ascii="Rubik" w:hAnsi="Rubik" w:eastAsia="Calibri" w:cs="Rubik"/>
          <w:i/>
          <w:iCs/>
          <w:sz w:val="24"/>
          <w:szCs w:val="24"/>
        </w:rPr>
      </w:pPr>
      <w:r w:rsidRPr="19B58654">
        <w:rPr>
          <w:rFonts w:ascii="Rubik" w:hAnsi="Rubik" w:eastAsia="Calibri" w:cs="Rubik"/>
          <w:i/>
          <w:iCs/>
          <w:sz w:val="24"/>
          <w:szCs w:val="24"/>
        </w:rPr>
        <w:t>This will be a focus for the next divisional term and is included in the current Programme for Government.</w:t>
      </w:r>
    </w:p>
    <w:p w:rsidRPr="00673CF5" w:rsidR="00673CF5" w:rsidP="00673CF5" w:rsidRDefault="00673CF5" w14:paraId="2B4EE4ED" w14:textId="3F054716">
      <w:pPr>
        <w:spacing w:after="0" w:line="240" w:lineRule="auto"/>
        <w:jc w:val="right"/>
        <w:rPr>
          <w:rFonts w:ascii="Rubik" w:hAnsi="Rubik" w:eastAsia="Calibri" w:cs="Rubik"/>
          <w:b/>
          <w:bCs/>
          <w:sz w:val="24"/>
          <w:szCs w:val="24"/>
        </w:rPr>
      </w:pPr>
    </w:p>
    <w:p w:rsidRPr="00673CF5" w:rsidR="00673CF5" w:rsidP="00673CF5" w:rsidRDefault="00673CF5" w14:paraId="0240739C" w14:textId="30A6A6F5">
      <w:pPr>
        <w:spacing w:after="0" w:line="240" w:lineRule="auto"/>
        <w:rPr>
          <w:rFonts w:ascii="Rubik" w:hAnsi="Rubik" w:eastAsia="Calibri" w:cs="Rubik"/>
          <w:sz w:val="24"/>
          <w:szCs w:val="24"/>
        </w:rPr>
      </w:pPr>
      <w:r w:rsidRPr="00673CF5">
        <w:rPr>
          <w:rFonts w:ascii="Rubik" w:hAnsi="Rubik" w:eastAsia="Calibri" w:cs="Rubik"/>
          <w:sz w:val="24"/>
          <w:szCs w:val="24"/>
        </w:rPr>
        <w:t xml:space="preserve">102. </w:t>
      </w:r>
      <w:r w:rsidRPr="00673CF5">
        <w:rPr>
          <w:rFonts w:ascii="Rubik" w:hAnsi="Rubik" w:eastAsia="Calibri" w:cs="Rubik"/>
          <w:sz w:val="24"/>
          <w:szCs w:val="24"/>
        </w:rPr>
        <w:tab/>
      </w:r>
      <w:r w:rsidRPr="00673CF5">
        <w:rPr>
          <w:rFonts w:ascii="Rubik" w:hAnsi="Rubik" w:eastAsia="Calibri" w:cs="Rubik"/>
          <w:sz w:val="24"/>
          <w:szCs w:val="24"/>
        </w:rPr>
        <w:t>In line with Medical, Nursing and Health and Social Care professions Conference requests the Health &amp; Welfare division to seek the appointment of a Chief Pharmacist in the Department of Health to develop policy in relation to strategic workforce planning and advance practice for pharmacists. The role and input of pharmacists in the state funded health services is significant and requires specific policy input to support planning, integration, and strategic development of the profession.</w:t>
      </w:r>
    </w:p>
    <w:p w:rsidRPr="00673CF5" w:rsidR="00673CF5" w:rsidP="00673CF5" w:rsidRDefault="00673CF5" w14:paraId="7D9FCF75" w14:textId="77777777">
      <w:pPr>
        <w:spacing w:after="0" w:line="240" w:lineRule="auto"/>
        <w:jc w:val="right"/>
        <w:rPr>
          <w:rFonts w:ascii="Rubik" w:hAnsi="Rubik" w:eastAsia="Calibri" w:cs="Rubik"/>
          <w:b/>
          <w:bCs/>
          <w:sz w:val="24"/>
          <w:szCs w:val="24"/>
          <w:lang w:val="en-GB"/>
        </w:rPr>
      </w:pPr>
      <w:r w:rsidRPr="19B58654">
        <w:rPr>
          <w:rFonts w:ascii="Rubik" w:hAnsi="Rubik" w:eastAsia="Calibri" w:cs="Rubik"/>
          <w:b/>
          <w:bCs/>
          <w:sz w:val="24"/>
          <w:szCs w:val="24"/>
          <w:lang w:val="en-GB"/>
        </w:rPr>
        <w:t>Waterford Health and Local Government Branch</w:t>
      </w:r>
    </w:p>
    <w:p w:rsidR="79F8DFA2" w:rsidP="19B58654" w:rsidRDefault="79F8DFA2" w14:paraId="3839E914" w14:textId="72AE1AB7">
      <w:pPr>
        <w:spacing w:after="0" w:line="240" w:lineRule="auto"/>
        <w:rPr>
          <w:rFonts w:ascii="Rubik" w:hAnsi="Rubik" w:eastAsia="Calibri" w:cs="Rubik"/>
          <w:i/>
          <w:iCs/>
          <w:sz w:val="24"/>
          <w:szCs w:val="24"/>
        </w:rPr>
      </w:pPr>
      <w:r w:rsidRPr="19B58654">
        <w:rPr>
          <w:rFonts w:ascii="Rubik" w:hAnsi="Rubik" w:eastAsia="Calibri" w:cs="Rubik"/>
          <w:i/>
          <w:iCs/>
          <w:sz w:val="24"/>
          <w:szCs w:val="24"/>
        </w:rPr>
        <w:t>This will be a focus for the next divisional term and is included in the current Programme for Government.</w:t>
      </w:r>
    </w:p>
    <w:p w:rsidR="19B58654" w:rsidP="19B58654" w:rsidRDefault="19B58654" w14:paraId="10B176C1" w14:textId="36174FD4">
      <w:pPr>
        <w:spacing w:after="0" w:line="240" w:lineRule="auto"/>
        <w:jc w:val="right"/>
        <w:rPr>
          <w:rFonts w:ascii="Rubik" w:hAnsi="Rubik" w:eastAsia="Calibri" w:cs="Rubik"/>
          <w:b/>
          <w:bCs/>
          <w:sz w:val="24"/>
          <w:szCs w:val="24"/>
          <w:lang w:val="en-GB"/>
        </w:rPr>
      </w:pPr>
    </w:p>
    <w:p w:rsidR="19B58654" w:rsidP="19B58654" w:rsidRDefault="19B58654" w14:paraId="77177859" w14:textId="465BD95A">
      <w:pPr>
        <w:spacing w:after="0" w:line="240" w:lineRule="auto"/>
        <w:jc w:val="right"/>
        <w:rPr>
          <w:rFonts w:ascii="Rubik" w:hAnsi="Rubik" w:eastAsia="Calibri" w:cs="Rubik"/>
          <w:b/>
          <w:bCs/>
          <w:sz w:val="24"/>
          <w:szCs w:val="24"/>
          <w:lang w:val="en-GB"/>
        </w:rPr>
      </w:pPr>
    </w:p>
    <w:p w:rsidRPr="00673CF5" w:rsidR="00673CF5" w:rsidP="00673CF5" w:rsidRDefault="00673CF5" w14:paraId="76E6A6A7" w14:textId="5C38B42F">
      <w:pPr>
        <w:spacing w:after="0" w:line="240" w:lineRule="auto"/>
        <w:rPr>
          <w:rFonts w:ascii="Rubik" w:hAnsi="Rubik" w:eastAsia="Calibri" w:cs="Rubik"/>
          <w:sz w:val="24"/>
          <w:szCs w:val="24"/>
        </w:rPr>
      </w:pPr>
      <w:r w:rsidRPr="19B58654">
        <w:rPr>
          <w:rFonts w:ascii="Rubik" w:hAnsi="Rubik" w:eastAsia="Calibri" w:cs="Rubik"/>
          <w:sz w:val="24"/>
          <w:szCs w:val="24"/>
        </w:rPr>
        <w:t xml:space="preserve">103. </w:t>
      </w:r>
      <w:r>
        <w:tab/>
      </w:r>
      <w:r w:rsidRPr="19B58654">
        <w:rPr>
          <w:rFonts w:ascii="Rubik" w:hAnsi="Rubik" w:eastAsia="Calibri" w:cs="Rubik"/>
          <w:sz w:val="24"/>
          <w:szCs w:val="24"/>
        </w:rPr>
        <w:t xml:space="preserve">This conference calls on the incoming Health and Welfare Divisional Executive </w:t>
      </w:r>
      <w:r w:rsidRPr="19B58654" w:rsidR="7A5F60CD">
        <w:rPr>
          <w:rFonts w:ascii="Rubik" w:hAnsi="Rubik" w:eastAsia="Calibri" w:cs="Rubik"/>
          <w:sz w:val="24"/>
          <w:szCs w:val="24"/>
        </w:rPr>
        <w:t>t</w:t>
      </w:r>
      <w:r w:rsidRPr="19B58654">
        <w:rPr>
          <w:rFonts w:ascii="Rubik" w:hAnsi="Rubik" w:eastAsia="Calibri" w:cs="Rubik"/>
          <w:sz w:val="24"/>
          <w:szCs w:val="24"/>
        </w:rPr>
        <w:t>o request that the Department of Health reinstate a Pharmacist in the Position of Chief Pharmacist.</w:t>
      </w:r>
    </w:p>
    <w:p w:rsidRPr="00673CF5" w:rsidR="00673CF5" w:rsidP="00673CF5" w:rsidRDefault="00673CF5" w14:paraId="09943BD9" w14:textId="77777777">
      <w:pPr>
        <w:spacing w:after="0" w:line="240" w:lineRule="auto"/>
        <w:jc w:val="right"/>
        <w:rPr>
          <w:rFonts w:ascii="Rubik" w:hAnsi="Rubik" w:eastAsia="Calibri" w:cs="Rubik"/>
          <w:b/>
          <w:bCs/>
          <w:sz w:val="24"/>
          <w:szCs w:val="24"/>
        </w:rPr>
      </w:pPr>
      <w:r w:rsidRPr="19B58654">
        <w:rPr>
          <w:rFonts w:ascii="Rubik" w:hAnsi="Rubik" w:eastAsia="Calibri" w:cs="Rubik"/>
          <w:b/>
          <w:bCs/>
          <w:sz w:val="24"/>
          <w:szCs w:val="24"/>
        </w:rPr>
        <w:t>Dublin Hospitals Branch</w:t>
      </w:r>
    </w:p>
    <w:p w:rsidR="4C75028B" w:rsidP="19B58654" w:rsidRDefault="4C75028B" w14:paraId="505F0343" w14:textId="0E07A1D5">
      <w:pPr>
        <w:spacing w:after="0" w:line="240" w:lineRule="auto"/>
        <w:rPr>
          <w:rFonts w:ascii="Rubik" w:hAnsi="Rubik" w:eastAsia="Calibri" w:cs="Rubik"/>
          <w:i/>
          <w:iCs/>
          <w:sz w:val="24"/>
          <w:szCs w:val="24"/>
        </w:rPr>
      </w:pPr>
      <w:r w:rsidRPr="19B58654">
        <w:rPr>
          <w:rFonts w:ascii="Rubik" w:hAnsi="Rubik" w:eastAsia="Calibri" w:cs="Rubik"/>
          <w:i/>
          <w:iCs/>
          <w:sz w:val="24"/>
          <w:szCs w:val="24"/>
        </w:rPr>
        <w:t>This will be a focus for the next divisional term and is included in the current Programme for Government.</w:t>
      </w:r>
    </w:p>
    <w:p w:rsidR="19B58654" w:rsidP="19B58654" w:rsidRDefault="19B58654" w14:paraId="4A21DB74" w14:textId="305E4AA0">
      <w:pPr>
        <w:spacing w:after="0" w:line="240" w:lineRule="auto"/>
        <w:jc w:val="right"/>
        <w:rPr>
          <w:rFonts w:ascii="Rubik" w:hAnsi="Rubik" w:eastAsia="Calibri" w:cs="Rubik"/>
          <w:b/>
          <w:bCs/>
          <w:sz w:val="24"/>
          <w:szCs w:val="24"/>
        </w:rPr>
      </w:pPr>
    </w:p>
    <w:p w:rsidRPr="00673CF5" w:rsidR="00673CF5" w:rsidP="00673CF5" w:rsidRDefault="00673CF5" w14:paraId="2B798B5B" w14:textId="77777777">
      <w:pPr>
        <w:spacing w:after="0" w:line="240" w:lineRule="auto"/>
        <w:rPr>
          <w:rFonts w:ascii="Rubik" w:hAnsi="Rubik" w:eastAsia="Calibri" w:cs="Rubik"/>
          <w:b/>
          <w:bCs/>
          <w:sz w:val="24"/>
          <w:szCs w:val="24"/>
        </w:rPr>
      </w:pPr>
    </w:p>
    <w:p w:rsidRPr="00673CF5" w:rsidR="00673CF5" w:rsidP="00673CF5" w:rsidRDefault="00673CF5" w14:paraId="70E3E21F" w14:textId="77777777">
      <w:pPr>
        <w:spacing w:after="0"/>
        <w:rPr>
          <w:rFonts w:ascii="Rubik" w:hAnsi="Rubik" w:eastAsia="Calibri" w:cs="Tahoma"/>
          <w:b/>
          <w:bCs/>
          <w:noProof/>
          <w:sz w:val="24"/>
          <w:szCs w:val="24"/>
          <w:lang w:val="en-US"/>
        </w:rPr>
      </w:pPr>
      <w:r w:rsidRPr="00673CF5">
        <w:rPr>
          <w:rFonts w:ascii="Rubik" w:hAnsi="Rubik" w:eastAsia="Calibri" w:cs="Tahoma"/>
          <w:b/>
          <w:bCs/>
          <w:noProof/>
          <w:sz w:val="24"/>
          <w:szCs w:val="24"/>
          <w:lang w:val="en-US"/>
        </w:rPr>
        <w:t xml:space="preserve">Public Policy </w:t>
      </w:r>
    </w:p>
    <w:p w:rsidRPr="00673CF5" w:rsidR="00673CF5" w:rsidP="00673CF5" w:rsidRDefault="00673CF5" w14:paraId="7166A4B6" w14:textId="77777777">
      <w:pPr>
        <w:spacing w:after="0"/>
        <w:rPr>
          <w:rFonts w:ascii="Rubik" w:hAnsi="Rubik" w:eastAsia="Calibri" w:cs="Tahoma"/>
          <w:b/>
          <w:bCs/>
          <w:noProof/>
          <w:sz w:val="24"/>
          <w:szCs w:val="24"/>
          <w:lang w:val="en-US"/>
        </w:rPr>
      </w:pPr>
    </w:p>
    <w:p w:rsidRPr="00673CF5" w:rsidR="00673CF5" w:rsidP="00673CF5" w:rsidRDefault="00673CF5" w14:paraId="09C9D83A" w14:textId="77777777">
      <w:pPr>
        <w:spacing w:after="0" w:line="240" w:lineRule="auto"/>
        <w:rPr>
          <w:rFonts w:ascii="Rubik" w:hAnsi="Rubik" w:eastAsia="Calibri" w:cs="Rubik"/>
          <w:sz w:val="24"/>
          <w:szCs w:val="24"/>
        </w:rPr>
      </w:pPr>
      <w:r w:rsidRPr="00673CF5">
        <w:rPr>
          <w:rFonts w:ascii="Rubik" w:hAnsi="Rubik" w:eastAsia="Calibri" w:cs="Rubik"/>
          <w:sz w:val="24"/>
          <w:szCs w:val="24"/>
        </w:rPr>
        <w:t xml:space="preserve">104. </w:t>
      </w:r>
      <w:r w:rsidRPr="00673CF5">
        <w:rPr>
          <w:rFonts w:ascii="Rubik" w:hAnsi="Rubik" w:eastAsia="Calibri" w:cs="Rubik"/>
          <w:sz w:val="24"/>
          <w:szCs w:val="24"/>
        </w:rPr>
        <w:tab/>
      </w:r>
      <w:r w:rsidRPr="00673CF5">
        <w:rPr>
          <w:rFonts w:ascii="Rubik" w:hAnsi="Rubik" w:eastAsia="Calibri" w:cs="Rubik"/>
          <w:sz w:val="24"/>
          <w:szCs w:val="24"/>
        </w:rPr>
        <w:t>Conference notes with concern the recent anti-immigrant protests over the last period. It welcomes Fórsa’s decision to (1) to support the Ireland for All rally (2) Work with Le Cheile, a broad based cross-sectoral alliance working together to promote diversity in Irish society and challenge the nascent and dangerous far right.</w:t>
      </w:r>
    </w:p>
    <w:p w:rsidRPr="00673CF5" w:rsidR="00673CF5" w:rsidP="00673CF5" w:rsidRDefault="00673CF5" w14:paraId="1F78D129" w14:textId="77777777">
      <w:pPr>
        <w:spacing w:after="0" w:line="240" w:lineRule="auto"/>
        <w:rPr>
          <w:rFonts w:ascii="Rubik" w:hAnsi="Rubik" w:eastAsia="Calibri" w:cs="Rubik"/>
          <w:sz w:val="24"/>
          <w:szCs w:val="24"/>
        </w:rPr>
      </w:pPr>
    </w:p>
    <w:p w:rsidRPr="00673CF5" w:rsidR="00673CF5" w:rsidP="00673CF5" w:rsidRDefault="00673CF5" w14:paraId="78FCCC30" w14:textId="77777777">
      <w:pPr>
        <w:spacing w:after="0" w:line="240" w:lineRule="auto"/>
        <w:rPr>
          <w:rFonts w:ascii="Rubik" w:hAnsi="Rubik" w:eastAsia="Calibri" w:cs="Rubik"/>
          <w:sz w:val="24"/>
          <w:szCs w:val="24"/>
        </w:rPr>
      </w:pPr>
      <w:r w:rsidRPr="00673CF5">
        <w:rPr>
          <w:rFonts w:ascii="Rubik" w:hAnsi="Rubik" w:eastAsia="Calibri" w:cs="Rubik"/>
          <w:sz w:val="24"/>
          <w:szCs w:val="24"/>
        </w:rPr>
        <w:t>Conference notes that many Health employees, and Fórsa members, come from a wide range of ethnic and cultural backgrounds. These members are essential to a functioning health service in Ireland.</w:t>
      </w:r>
    </w:p>
    <w:p w:rsidRPr="00673CF5" w:rsidR="00673CF5" w:rsidP="00673CF5" w:rsidRDefault="00673CF5" w14:paraId="1532336B" w14:textId="77777777">
      <w:pPr>
        <w:spacing w:after="0" w:line="240" w:lineRule="auto"/>
        <w:rPr>
          <w:rFonts w:ascii="Rubik" w:hAnsi="Rubik" w:eastAsia="Calibri" w:cs="Rubik"/>
          <w:sz w:val="24"/>
          <w:szCs w:val="24"/>
        </w:rPr>
      </w:pPr>
    </w:p>
    <w:p w:rsidRPr="00673CF5" w:rsidR="00673CF5" w:rsidP="00673CF5" w:rsidRDefault="00673CF5" w14:paraId="41EB4B97" w14:textId="77777777">
      <w:pPr>
        <w:spacing w:after="0" w:line="240" w:lineRule="auto"/>
        <w:rPr>
          <w:rFonts w:ascii="Rubik" w:hAnsi="Rubik" w:eastAsia="Calibri" w:cs="Rubik"/>
          <w:sz w:val="24"/>
          <w:szCs w:val="24"/>
        </w:rPr>
      </w:pPr>
      <w:r w:rsidRPr="00673CF5">
        <w:rPr>
          <w:rFonts w:ascii="Rubik" w:hAnsi="Rubik" w:eastAsia="Calibri" w:cs="Rubik"/>
          <w:sz w:val="24"/>
          <w:szCs w:val="24"/>
        </w:rPr>
        <w:t xml:space="preserve">Conference calls on the incoming DEC to discuss with other Health trade unions and Health management initiatives that oppose the spreading of hate, fear and misinformation about refugees and asylum workers. </w:t>
      </w:r>
    </w:p>
    <w:p w:rsidRPr="00673CF5" w:rsidR="00673CF5" w:rsidP="00673CF5" w:rsidRDefault="00673CF5" w14:paraId="7ABFB0C6" w14:textId="77777777">
      <w:pPr>
        <w:spacing w:after="0" w:line="240" w:lineRule="auto"/>
        <w:rPr>
          <w:rFonts w:ascii="Rubik" w:hAnsi="Rubik" w:eastAsia="Calibri" w:cs="Rubik"/>
          <w:sz w:val="24"/>
          <w:szCs w:val="24"/>
        </w:rPr>
      </w:pPr>
    </w:p>
    <w:p w:rsidRPr="00673CF5" w:rsidR="00673CF5" w:rsidP="00673CF5" w:rsidRDefault="00673CF5" w14:paraId="26EDA2BA" w14:textId="77777777">
      <w:pPr>
        <w:autoSpaceDE w:val="0"/>
        <w:autoSpaceDN w:val="0"/>
        <w:adjustRightInd w:val="0"/>
        <w:spacing w:after="0" w:line="240" w:lineRule="auto"/>
        <w:jc w:val="right"/>
        <w:rPr>
          <w:rFonts w:ascii="Rubik" w:hAnsi="Rubik" w:eastAsia="Calibri" w:cs="Rubik"/>
          <w:b/>
          <w:bCs/>
          <w:sz w:val="24"/>
          <w:szCs w:val="24"/>
        </w:rPr>
      </w:pPr>
      <w:r w:rsidRPr="4A0D3FD1">
        <w:rPr>
          <w:rFonts w:ascii="Rubik" w:hAnsi="Rubik" w:eastAsia="Calibri" w:cs="Rubik"/>
          <w:b/>
          <w:bCs/>
          <w:sz w:val="24"/>
          <w:szCs w:val="24"/>
        </w:rPr>
        <w:t>Health and Welfare Divisional Executive Committee</w:t>
      </w:r>
    </w:p>
    <w:p w:rsidR="6F3995A9" w:rsidP="4A0D3FD1" w:rsidRDefault="6F3995A9" w14:paraId="34D14600" w14:textId="41F4B4D3">
      <w:pPr>
        <w:spacing w:after="0" w:line="240" w:lineRule="auto"/>
        <w:rPr>
          <w:rFonts w:ascii="Rubik" w:hAnsi="Rubik" w:eastAsia="Calibri" w:cs="Rubik"/>
          <w:i/>
          <w:iCs/>
          <w:sz w:val="24"/>
          <w:szCs w:val="24"/>
        </w:rPr>
      </w:pPr>
      <w:r w:rsidRPr="4A0D3FD1">
        <w:rPr>
          <w:rFonts w:ascii="Rubik" w:hAnsi="Rubik" w:eastAsia="Calibri" w:cs="Rubik"/>
          <w:i/>
          <w:iCs/>
          <w:sz w:val="24"/>
          <w:szCs w:val="24"/>
        </w:rPr>
        <w:t>Fórsa has led the campaign across the trade union movement against the rise of the far right.  We continue to wo</w:t>
      </w:r>
      <w:r w:rsidRPr="4A0D3FD1" w:rsidR="7917C042">
        <w:rPr>
          <w:rFonts w:ascii="Rubik" w:hAnsi="Rubik" w:eastAsia="Calibri" w:cs="Rubik"/>
          <w:i/>
          <w:iCs/>
          <w:sz w:val="24"/>
          <w:szCs w:val="24"/>
        </w:rPr>
        <w:t xml:space="preserve">rk with our colleagues in Le Cheile and </w:t>
      </w:r>
      <w:r w:rsidRPr="4A0D3FD1" w:rsidR="2608245D">
        <w:rPr>
          <w:rFonts w:ascii="Rubik" w:hAnsi="Rubik" w:eastAsia="Calibri" w:cs="Rubik"/>
          <w:i/>
          <w:iCs/>
          <w:sz w:val="24"/>
          <w:szCs w:val="24"/>
        </w:rPr>
        <w:t xml:space="preserve">all other networks to condemn the spreading of hate, fear and misinformation.  </w:t>
      </w:r>
    </w:p>
    <w:p w:rsidRPr="00673CF5" w:rsidR="00673CF5" w:rsidP="00673CF5" w:rsidRDefault="00673CF5" w14:paraId="623E83D1" w14:textId="77777777">
      <w:pPr>
        <w:autoSpaceDE w:val="0"/>
        <w:autoSpaceDN w:val="0"/>
        <w:adjustRightInd w:val="0"/>
        <w:spacing w:after="0" w:line="240" w:lineRule="auto"/>
        <w:jc w:val="right"/>
        <w:rPr>
          <w:rFonts w:ascii="Rubik" w:hAnsi="Rubik" w:eastAsia="Calibri" w:cs="Rubik"/>
          <w:b/>
          <w:bCs/>
          <w:sz w:val="24"/>
          <w:szCs w:val="24"/>
        </w:rPr>
      </w:pPr>
    </w:p>
    <w:p w:rsidRPr="00673CF5" w:rsidR="00673CF5" w:rsidP="00673CF5" w:rsidRDefault="00673CF5" w14:paraId="11F8CD22" w14:textId="3AC886C3">
      <w:pPr>
        <w:spacing w:after="0" w:line="240" w:lineRule="auto"/>
        <w:rPr>
          <w:rFonts w:ascii="Rubik" w:hAnsi="Rubik" w:eastAsia="Calibri" w:cs="Rubik"/>
          <w:sz w:val="24"/>
          <w:szCs w:val="24"/>
        </w:rPr>
      </w:pPr>
      <w:r w:rsidRPr="00673CF5">
        <w:rPr>
          <w:rFonts w:ascii="Rubik" w:hAnsi="Rubik" w:eastAsia="Calibri" w:cs="Rubik"/>
          <w:sz w:val="24"/>
          <w:szCs w:val="24"/>
        </w:rPr>
        <w:t xml:space="preserve">105. </w:t>
      </w:r>
      <w:r w:rsidRPr="00673CF5">
        <w:rPr>
          <w:rFonts w:ascii="Rubik" w:hAnsi="Rubik" w:eastAsia="Calibri" w:cs="Rubik"/>
          <w:sz w:val="24"/>
          <w:szCs w:val="24"/>
        </w:rPr>
        <w:tab/>
      </w:r>
      <w:r w:rsidRPr="00673CF5">
        <w:rPr>
          <w:rFonts w:ascii="Rubik" w:hAnsi="Rubik" w:eastAsia="Calibri" w:cs="Rubik"/>
          <w:sz w:val="24"/>
          <w:szCs w:val="24"/>
        </w:rPr>
        <w:t>This conference calls on the incoming divisional executive committee to support a call for the reduction in VAT similar to that in the hospitality sector for those in the community, youth and disability sectors as they are increasingly struggling to provide food and services to some of the most marginalised and vulnerable in our society on a daily basis with the impact of rising inflation and no increase in funding to these services with additional VAT contributing excessively to their overall budgets .</w:t>
      </w:r>
    </w:p>
    <w:p w:rsidRPr="00673CF5" w:rsidR="00673CF5" w:rsidP="00673CF5" w:rsidRDefault="00673CF5" w14:paraId="10E24F9F" w14:textId="77777777">
      <w:pPr>
        <w:jc w:val="right"/>
        <w:rPr>
          <w:rFonts w:ascii="Rubik" w:hAnsi="Rubik" w:eastAsia="Calibri" w:cs="Rubik"/>
          <w:b/>
          <w:bCs/>
          <w:sz w:val="24"/>
          <w:szCs w:val="24"/>
        </w:rPr>
      </w:pPr>
      <w:r w:rsidRPr="4A0D3FD1">
        <w:rPr>
          <w:rFonts w:ascii="Rubik" w:hAnsi="Rubik" w:eastAsia="Calibri" w:cs="Rubik"/>
          <w:b/>
          <w:bCs/>
          <w:sz w:val="24"/>
          <w:szCs w:val="24"/>
        </w:rPr>
        <w:t>Boards and Voluntary Agencies Branch</w:t>
      </w:r>
    </w:p>
    <w:p w:rsidR="51D71517" w:rsidP="4A0D3FD1" w:rsidRDefault="51D71517" w14:paraId="76C1DFD5" w14:textId="46A396DB">
      <w:pPr>
        <w:spacing w:after="0" w:line="240" w:lineRule="auto"/>
        <w:rPr>
          <w:rFonts w:ascii="Rubik" w:hAnsi="Rubik" w:eastAsia="Calibri" w:cs="Rubik"/>
          <w:i/>
          <w:iCs/>
          <w:sz w:val="24"/>
          <w:szCs w:val="24"/>
        </w:rPr>
      </w:pPr>
      <w:r w:rsidRPr="4A0D3FD1">
        <w:rPr>
          <w:rFonts w:ascii="Rubik" w:hAnsi="Rubik" w:eastAsia="Calibri" w:cs="Rubik"/>
          <w:i/>
          <w:iCs/>
          <w:sz w:val="24"/>
          <w:szCs w:val="24"/>
        </w:rPr>
        <w:t xml:space="preserve">We will review any initiatives by the organisations and / or their lobbyists to achieve such changes.  This must be led the organisations themselves in the first instance.  </w:t>
      </w:r>
    </w:p>
    <w:p w:rsidRPr="00673CF5" w:rsidR="00673CF5" w:rsidP="00673CF5" w:rsidRDefault="00673CF5" w14:paraId="55153810" w14:textId="63A72B01">
      <w:pPr>
        <w:jc w:val="right"/>
        <w:rPr>
          <w:rFonts w:ascii="Rubik" w:hAnsi="Rubik" w:eastAsia="Calibri" w:cs="Rubik"/>
          <w:b/>
          <w:bCs/>
          <w:sz w:val="24"/>
          <w:szCs w:val="24"/>
        </w:rPr>
      </w:pPr>
    </w:p>
    <w:p w:rsidR="00673CF5" w:rsidP="00673CF5" w:rsidRDefault="00673CF5" w14:paraId="2A14AB96" w14:textId="67E62001">
      <w:pPr>
        <w:autoSpaceDE w:val="0"/>
        <w:autoSpaceDN w:val="0"/>
        <w:adjustRightInd w:val="0"/>
        <w:spacing w:after="0" w:line="240" w:lineRule="auto"/>
        <w:rPr>
          <w:rFonts w:ascii="Rubik" w:hAnsi="Rubik" w:eastAsia="Calibri" w:cs="Rubik"/>
          <w:sz w:val="24"/>
          <w:szCs w:val="24"/>
        </w:rPr>
      </w:pPr>
      <w:r w:rsidRPr="00673CF5">
        <w:rPr>
          <w:rFonts w:ascii="Rubik" w:hAnsi="Rubik" w:eastAsia="Calibri" w:cs="Rubik"/>
          <w:sz w:val="24"/>
          <w:szCs w:val="24"/>
        </w:rPr>
        <w:t xml:space="preserve">106. </w:t>
      </w:r>
      <w:r w:rsidRPr="00673CF5">
        <w:rPr>
          <w:rFonts w:ascii="Rubik" w:hAnsi="Rubik" w:eastAsia="Calibri" w:cs="Rubik"/>
          <w:sz w:val="24"/>
          <w:szCs w:val="24"/>
        </w:rPr>
        <w:tab/>
      </w:r>
      <w:r w:rsidRPr="00673CF5">
        <w:rPr>
          <w:rFonts w:ascii="Rubik" w:hAnsi="Rubik" w:eastAsia="Calibri" w:cs="Rubik"/>
          <w:sz w:val="24"/>
          <w:szCs w:val="24"/>
        </w:rPr>
        <w:t>This Conference calls on FORSA's incoming Health &amp; Welfare Divisional Executive to address the gaps in service provision to vulnerable client groups by seeking investment and allocation of Senior &amp; Clinical Specialist Speech &amp; Language Therapy posts to Specialist teams eg: Chronic Disease, Adult Mental Health, Adult Intellectual Disability, Community Intervention, Child &amp; Adolescent Mental Health and CAMHS Intellectual Disability teams.</w:t>
      </w:r>
    </w:p>
    <w:p w:rsidRPr="00673CF5" w:rsidR="00673CF5" w:rsidP="00673CF5" w:rsidRDefault="00673CF5" w14:paraId="0266BF60" w14:textId="77777777">
      <w:pPr>
        <w:autoSpaceDE w:val="0"/>
        <w:autoSpaceDN w:val="0"/>
        <w:adjustRightInd w:val="0"/>
        <w:spacing w:after="0" w:line="240" w:lineRule="auto"/>
        <w:rPr>
          <w:rFonts w:ascii="Rubik" w:hAnsi="Rubik" w:eastAsia="Calibri" w:cs="Rubik"/>
          <w:sz w:val="24"/>
          <w:szCs w:val="24"/>
        </w:rPr>
      </w:pPr>
    </w:p>
    <w:p w:rsidRPr="00673CF5" w:rsidR="00673CF5" w:rsidP="00673CF5" w:rsidRDefault="00673CF5" w14:paraId="11B8F0EA" w14:textId="036F824B">
      <w:pPr>
        <w:autoSpaceDE w:val="0"/>
        <w:autoSpaceDN w:val="0"/>
        <w:adjustRightInd w:val="0"/>
        <w:spacing w:after="0" w:line="240" w:lineRule="auto"/>
        <w:jc w:val="right"/>
        <w:rPr>
          <w:rFonts w:ascii="Rubik" w:hAnsi="Rubik" w:eastAsia="Calibri" w:cs="Rubik"/>
          <w:b/>
          <w:bCs/>
          <w:sz w:val="24"/>
          <w:szCs w:val="24"/>
        </w:rPr>
      </w:pPr>
      <w:r w:rsidRPr="19B58654">
        <w:rPr>
          <w:rFonts w:ascii="Rubik" w:hAnsi="Rubik" w:eastAsia="Calibri" w:cs="Rubik"/>
          <w:b/>
          <w:bCs/>
          <w:sz w:val="24"/>
          <w:szCs w:val="24"/>
        </w:rPr>
        <w:t>Clare Health and Local Government Branch</w:t>
      </w:r>
    </w:p>
    <w:p w:rsidRPr="00673CF5" w:rsidR="00673CF5" w:rsidP="19B58654" w:rsidRDefault="77370117" w14:paraId="7B1DE413" w14:textId="005F7D59">
      <w:pPr>
        <w:spacing w:after="0" w:line="240" w:lineRule="auto"/>
        <w:rPr>
          <w:rFonts w:ascii="Rubik" w:hAnsi="Rubik" w:eastAsia="Calibri" w:cs="Rubik"/>
          <w:i/>
          <w:iCs/>
          <w:sz w:val="24"/>
          <w:szCs w:val="24"/>
        </w:rPr>
      </w:pPr>
      <w:r w:rsidRPr="19B58654">
        <w:rPr>
          <w:rFonts w:ascii="Rubik" w:hAnsi="Rubik" w:eastAsia="Calibri" w:cs="Rubik"/>
          <w:i/>
          <w:iCs/>
          <w:sz w:val="24"/>
          <w:szCs w:val="24"/>
        </w:rPr>
        <w:t>This will be a focus for the next divisional term.</w:t>
      </w:r>
    </w:p>
    <w:p w:rsidRPr="00673CF5" w:rsidR="00673CF5" w:rsidP="00673CF5" w:rsidRDefault="00673CF5" w14:paraId="7EFEFFDE" w14:textId="5AB9460F">
      <w:pPr>
        <w:spacing w:after="0" w:line="240" w:lineRule="auto"/>
        <w:rPr>
          <w:rFonts w:ascii="Rubik" w:hAnsi="Rubik" w:eastAsia="Calibri" w:cs="Rubik"/>
          <w:sz w:val="24"/>
          <w:szCs w:val="24"/>
        </w:rPr>
      </w:pPr>
    </w:p>
    <w:p w:rsidRPr="00673CF5" w:rsidR="00673CF5" w:rsidP="00673CF5" w:rsidRDefault="00673CF5" w14:paraId="17AAF710" w14:textId="77777777">
      <w:pPr>
        <w:spacing w:after="0" w:line="240" w:lineRule="auto"/>
        <w:rPr>
          <w:rFonts w:ascii="Rubik" w:hAnsi="Rubik" w:eastAsia="Calibri" w:cs="Rubik"/>
          <w:sz w:val="24"/>
          <w:szCs w:val="24"/>
        </w:rPr>
      </w:pPr>
    </w:p>
    <w:p w:rsidRPr="00673CF5" w:rsidR="00673CF5" w:rsidP="00673CF5" w:rsidRDefault="00673CF5" w14:paraId="14D4EDC4" w14:textId="77777777">
      <w:pPr>
        <w:spacing w:after="0" w:line="240" w:lineRule="auto"/>
        <w:rPr>
          <w:rFonts w:ascii="Rubik" w:hAnsi="Rubik" w:eastAsia="Calibri" w:cs="Rubik"/>
          <w:sz w:val="24"/>
          <w:szCs w:val="24"/>
        </w:rPr>
      </w:pPr>
      <w:r w:rsidRPr="00673CF5">
        <w:rPr>
          <w:rFonts w:ascii="Rubik" w:hAnsi="Rubik" w:eastAsia="Calibri" w:cs="Rubik"/>
          <w:sz w:val="24"/>
          <w:szCs w:val="24"/>
        </w:rPr>
        <w:t xml:space="preserve">107. </w:t>
      </w:r>
      <w:r w:rsidRPr="00673CF5">
        <w:rPr>
          <w:rFonts w:ascii="Rubik" w:hAnsi="Rubik" w:eastAsia="Calibri" w:cs="Rubik"/>
          <w:sz w:val="24"/>
          <w:szCs w:val="24"/>
        </w:rPr>
        <w:tab/>
      </w:r>
      <w:r w:rsidRPr="00673CF5">
        <w:rPr>
          <w:rFonts w:ascii="Rubik" w:hAnsi="Rubik" w:eastAsia="Calibri" w:cs="Rubik"/>
          <w:sz w:val="24"/>
          <w:szCs w:val="24"/>
        </w:rPr>
        <w:t xml:space="preserve">This conference calls on the incoming Health and Welfare Divisional Executive to engage with Department of Health and the HSE to promote the anti-racism policy in the workplaces and across all sectors within the health service </w:t>
      </w:r>
    </w:p>
    <w:p w:rsidRPr="00673CF5" w:rsidR="00673CF5" w:rsidP="00673CF5" w:rsidRDefault="00673CF5" w14:paraId="47B24095" w14:textId="77777777">
      <w:pPr>
        <w:spacing w:after="0" w:line="240" w:lineRule="auto"/>
        <w:rPr>
          <w:rFonts w:ascii="Rubik" w:hAnsi="Rubik" w:eastAsia="Calibri" w:cs="Rubik"/>
          <w:sz w:val="24"/>
          <w:szCs w:val="24"/>
        </w:rPr>
      </w:pPr>
    </w:p>
    <w:p w:rsidRPr="00673CF5" w:rsidR="00673CF5" w:rsidP="00673CF5" w:rsidRDefault="00673CF5" w14:paraId="1C647FCE" w14:textId="77777777">
      <w:pPr>
        <w:spacing w:after="0" w:line="240" w:lineRule="auto"/>
        <w:jc w:val="right"/>
        <w:rPr>
          <w:rFonts w:ascii="Rubik" w:hAnsi="Rubik" w:eastAsia="Calibri" w:cs="Rubik"/>
          <w:b/>
          <w:bCs/>
          <w:sz w:val="24"/>
          <w:szCs w:val="24"/>
        </w:rPr>
      </w:pPr>
      <w:r w:rsidRPr="4A0D3FD1">
        <w:rPr>
          <w:rFonts w:ascii="Rubik" w:hAnsi="Rubik" w:eastAsia="Calibri" w:cs="Rubik"/>
          <w:b/>
          <w:bCs/>
          <w:sz w:val="24"/>
          <w:szCs w:val="24"/>
        </w:rPr>
        <w:t>Dublin Hospitals Branch</w:t>
      </w:r>
    </w:p>
    <w:p w:rsidR="70C39D6A" w:rsidP="1A490BB1" w:rsidRDefault="70C39D6A" w14:paraId="6665560F" w14:textId="6DBDD0B9">
      <w:pPr>
        <w:spacing w:after="0" w:line="240" w:lineRule="auto"/>
        <w:rPr>
          <w:rFonts w:ascii="Rubik" w:hAnsi="Rubik" w:eastAsia="Rubik" w:cs="Rubik"/>
          <w:i w:val="1"/>
          <w:iCs w:val="1"/>
          <w:noProof w:val="0"/>
          <w:sz w:val="24"/>
          <w:szCs w:val="24"/>
          <w:lang w:val="en-IE"/>
        </w:rPr>
      </w:pPr>
      <w:r w:rsidRPr="1A490BB1" w:rsidR="58DEAC0E">
        <w:rPr>
          <w:rFonts w:ascii="Rubik" w:hAnsi="Rubik" w:eastAsia="Calibri" w:cs="Rubik"/>
          <w:i w:val="1"/>
          <w:iCs w:val="1"/>
          <w:sz w:val="24"/>
          <w:szCs w:val="24"/>
        </w:rPr>
        <w:t xml:space="preserve">Whilst the HSE has in place such policies the need to be actively training staff and ensuring wider education is </w:t>
      </w:r>
      <w:r w:rsidRPr="1A490BB1" w:rsidR="00F3C72B">
        <w:rPr>
          <w:rFonts w:ascii="Rubik" w:hAnsi="Rubik" w:eastAsia="Calibri" w:cs="Rubik"/>
          <w:i w:val="1"/>
          <w:iCs w:val="1"/>
          <w:sz w:val="24"/>
          <w:szCs w:val="24"/>
        </w:rPr>
        <w:t>a</w:t>
      </w:r>
      <w:r w:rsidRPr="1A490BB1" w:rsidR="58DEAC0E">
        <w:rPr>
          <w:rFonts w:ascii="Rubik" w:hAnsi="Rubik" w:eastAsia="Calibri" w:cs="Rubik"/>
          <w:i w:val="1"/>
          <w:iCs w:val="1"/>
          <w:sz w:val="24"/>
          <w:szCs w:val="24"/>
        </w:rPr>
        <w:t xml:space="preserve"> requirement.  </w:t>
      </w:r>
      <w:r w:rsidRPr="1A490BB1" w:rsidR="0AC149A3">
        <w:rPr>
          <w:rFonts w:ascii="Rubik" w:hAnsi="Rubik" w:eastAsia="Calibri" w:cs="Rubik"/>
          <w:i w:val="1"/>
          <w:iCs w:val="1"/>
          <w:sz w:val="24"/>
          <w:szCs w:val="24"/>
        </w:rPr>
        <w:t xml:space="preserve">Through our recent negotiations in the </w:t>
      </w:r>
      <w:r w:rsidRPr="1A490BB1" w:rsidR="0AC149A3">
        <w:rPr>
          <w:rFonts w:ascii="Rubik" w:hAnsi="Rubik" w:eastAsia="Calibri" w:cs="Rubik"/>
          <w:i w:val="1"/>
          <w:iCs w:val="1"/>
          <w:sz w:val="24"/>
          <w:szCs w:val="24"/>
        </w:rPr>
        <w:t>WRC</w:t>
      </w:r>
      <w:r w:rsidRPr="1A490BB1" w:rsidR="0AC149A3">
        <w:rPr>
          <w:rFonts w:ascii="Rubik" w:hAnsi="Rubik" w:eastAsia="Calibri" w:cs="Rubik"/>
          <w:i w:val="1"/>
          <w:iCs w:val="1"/>
          <w:sz w:val="24"/>
          <w:szCs w:val="24"/>
        </w:rPr>
        <w:t xml:space="preserve"> we have secured </w:t>
      </w:r>
      <w:r w:rsidRPr="1A490BB1" w:rsidR="35670EA6">
        <w:rPr>
          <w:rFonts w:ascii="Rubik" w:hAnsi="Rubik" w:eastAsia="Calibri" w:cs="Rubik"/>
          <w:i w:val="1"/>
          <w:iCs w:val="1"/>
          <w:sz w:val="24"/>
          <w:szCs w:val="24"/>
        </w:rPr>
        <w:t xml:space="preserve">a commitment from the HSE to recruit </w:t>
      </w:r>
      <w:r w:rsidRPr="1A490BB1" w:rsidR="35670EA6">
        <w:rPr>
          <w:rFonts w:ascii="Rubik" w:hAnsi="Rubik" w:eastAsia="Rubik" w:cs="Rubik"/>
          <w:i w:val="1"/>
          <w:iCs w:val="1"/>
          <w:noProof w:val="0"/>
          <w:sz w:val="24"/>
          <w:szCs w:val="24"/>
          <w:lang w:val="en-IE"/>
        </w:rPr>
        <w:t xml:space="preserve">Diversity, </w:t>
      </w:r>
      <w:r w:rsidRPr="1A490BB1" w:rsidR="35670EA6">
        <w:rPr>
          <w:rFonts w:ascii="Rubik" w:hAnsi="Rubik" w:eastAsia="Rubik" w:cs="Rubik"/>
          <w:i w:val="1"/>
          <w:iCs w:val="1"/>
          <w:noProof w:val="0"/>
          <w:sz w:val="24"/>
          <w:szCs w:val="24"/>
          <w:lang w:val="en-IE"/>
        </w:rPr>
        <w:t>Equity</w:t>
      </w:r>
      <w:r w:rsidRPr="1A490BB1" w:rsidR="35670EA6">
        <w:rPr>
          <w:rFonts w:ascii="Rubik" w:hAnsi="Rubik" w:eastAsia="Rubik" w:cs="Rubik"/>
          <w:i w:val="1"/>
          <w:iCs w:val="1"/>
          <w:noProof w:val="0"/>
          <w:sz w:val="24"/>
          <w:szCs w:val="24"/>
          <w:lang w:val="en-IE"/>
        </w:rPr>
        <w:t xml:space="preserve"> and Inclusion positions to support staff across grades, two of these posts will be filled in 2025 at national level who will design the actions and measures for implementation. Further posts for each region will be included in estimates 2026.</w:t>
      </w:r>
    </w:p>
    <w:p w:rsidRPr="00673CF5" w:rsidR="00673CF5" w:rsidP="00673CF5" w:rsidRDefault="00673CF5" w14:paraId="5687B5FC" w14:textId="18FC26F9">
      <w:pPr>
        <w:spacing w:after="0" w:line="240" w:lineRule="auto"/>
        <w:jc w:val="right"/>
        <w:rPr>
          <w:rFonts w:ascii="Rubik" w:hAnsi="Rubik" w:eastAsia="Calibri" w:cs="Rubik"/>
          <w:b/>
          <w:bCs/>
          <w:sz w:val="24"/>
          <w:szCs w:val="24"/>
        </w:rPr>
      </w:pPr>
    </w:p>
    <w:p w:rsidRPr="00673CF5" w:rsidR="00673CF5" w:rsidP="00673CF5" w:rsidRDefault="00673CF5" w14:paraId="2F5D6E92" w14:textId="77777777">
      <w:pPr>
        <w:spacing w:after="0" w:line="240" w:lineRule="auto"/>
        <w:jc w:val="right"/>
        <w:rPr>
          <w:rFonts w:ascii="Rubik" w:hAnsi="Rubik" w:eastAsia="Calibri" w:cs="Rubik"/>
          <w:b/>
          <w:bCs/>
          <w:sz w:val="24"/>
          <w:szCs w:val="24"/>
        </w:rPr>
      </w:pPr>
    </w:p>
    <w:p w:rsidRPr="00673CF5" w:rsidR="00673CF5" w:rsidP="00673CF5" w:rsidRDefault="00673CF5" w14:paraId="5B1917FC" w14:textId="3C577D52">
      <w:pPr>
        <w:autoSpaceDE w:val="0"/>
        <w:autoSpaceDN w:val="0"/>
        <w:adjustRightInd w:val="0"/>
        <w:spacing w:after="0" w:line="240" w:lineRule="auto"/>
        <w:rPr>
          <w:rFonts w:ascii="Rubik" w:hAnsi="Rubik" w:eastAsia="Calibri" w:cs="Rubik"/>
          <w:sz w:val="24"/>
          <w:szCs w:val="24"/>
        </w:rPr>
      </w:pPr>
      <w:r w:rsidRPr="00673CF5">
        <w:rPr>
          <w:rFonts w:ascii="Rubik" w:hAnsi="Rubik" w:eastAsia="Calibri" w:cs="Rubik"/>
          <w:sz w:val="24"/>
          <w:szCs w:val="24"/>
        </w:rPr>
        <w:t xml:space="preserve">108. </w:t>
      </w:r>
      <w:r w:rsidRPr="00673CF5">
        <w:rPr>
          <w:rFonts w:ascii="Rubik" w:hAnsi="Rubik" w:eastAsia="Calibri" w:cs="Rubik"/>
          <w:sz w:val="24"/>
          <w:szCs w:val="24"/>
        </w:rPr>
        <w:tab/>
      </w:r>
      <w:r w:rsidRPr="00673CF5">
        <w:rPr>
          <w:rFonts w:ascii="Rubik" w:hAnsi="Rubik" w:eastAsia="Calibri" w:cs="Rubik"/>
          <w:sz w:val="24"/>
          <w:szCs w:val="24"/>
        </w:rPr>
        <w:t>This Conference calls on the DEC to highlight with the Health Service the necessity to prioritise environmentally friendly practices across HSE facilities, including consideration of carbon neutral paints and concrete for building and maintenance.</w:t>
      </w:r>
    </w:p>
    <w:p w:rsidRPr="00673CF5" w:rsidR="00673CF5" w:rsidP="1A490BB1" w:rsidRDefault="00673CF5" w14:paraId="0D35F768" w14:textId="4B8514BF">
      <w:pPr>
        <w:spacing w:after="0" w:line="240" w:lineRule="auto"/>
        <w:jc w:val="right"/>
        <w:rPr>
          <w:rFonts w:ascii="Rubik" w:hAnsi="Rubik" w:eastAsia="Calibri" w:cs="Rubik"/>
          <w:b w:val="1"/>
          <w:bCs w:val="1"/>
          <w:sz w:val="24"/>
          <w:szCs w:val="24"/>
        </w:rPr>
      </w:pPr>
      <w:r w:rsidRPr="1A490BB1" w:rsidR="434CEF5A">
        <w:rPr>
          <w:rFonts w:ascii="Rubik" w:hAnsi="Rubik" w:eastAsia="Calibri" w:cs="Rubik"/>
          <w:b w:val="1"/>
          <w:bCs w:val="1"/>
          <w:sz w:val="24"/>
          <w:szCs w:val="24"/>
        </w:rPr>
        <w:t>Kildare Health Branch</w:t>
      </w:r>
    </w:p>
    <w:p w:rsidRPr="00673CF5" w:rsidR="00673CF5" w:rsidP="1A490BB1" w:rsidRDefault="00673CF5" w14:paraId="384E7DB5" w14:textId="68217B84">
      <w:pPr>
        <w:spacing w:after="0" w:line="240" w:lineRule="auto"/>
        <w:jc w:val="left"/>
        <w:rPr>
          <w:rFonts w:ascii="Rubik" w:hAnsi="Rubik" w:eastAsia="Calibri" w:cs="Rubik"/>
          <w:b w:val="1"/>
          <w:bCs w:val="1"/>
          <w:i w:val="1"/>
          <w:iCs w:val="1"/>
          <w:sz w:val="24"/>
          <w:szCs w:val="24"/>
        </w:rPr>
      </w:pPr>
    </w:p>
    <w:p w:rsidRPr="00673CF5" w:rsidR="00673CF5" w:rsidP="1A490BB1" w:rsidRDefault="00673CF5" w14:paraId="1F237EF3" w14:textId="376A9F88">
      <w:pPr>
        <w:spacing w:after="0" w:line="240" w:lineRule="auto"/>
        <w:jc w:val="left"/>
        <w:rPr>
          <w:rFonts w:ascii="Rubik" w:hAnsi="Rubik" w:eastAsia="Rubik" w:cs="Rubik"/>
          <w:b w:val="0"/>
          <w:bCs w:val="0"/>
          <w:i w:val="1"/>
          <w:iCs w:val="1"/>
          <w:noProof w:val="0"/>
          <w:sz w:val="24"/>
          <w:szCs w:val="24"/>
          <w:lang w:val="en-IE"/>
        </w:rPr>
      </w:pPr>
      <w:r w:rsidRPr="1A490BB1" w:rsidR="615E612A">
        <w:rPr>
          <w:rFonts w:ascii="Rubik" w:hAnsi="Rubik" w:eastAsia="Calibri" w:cs="Rubik"/>
          <w:b w:val="0"/>
          <w:bCs w:val="0"/>
          <w:i w:val="1"/>
          <w:iCs w:val="1"/>
          <w:sz w:val="24"/>
          <w:szCs w:val="24"/>
        </w:rPr>
        <w:t xml:space="preserve">The program for government commits </w:t>
      </w:r>
      <w:r w:rsidRPr="1A490BB1" w:rsidR="39262784">
        <w:rPr>
          <w:rFonts w:ascii="Rubik" w:hAnsi="Rubik" w:eastAsia="Calibri" w:cs="Rubik"/>
          <w:b w:val="0"/>
          <w:bCs w:val="0"/>
          <w:i w:val="1"/>
          <w:iCs w:val="1"/>
          <w:sz w:val="24"/>
          <w:szCs w:val="24"/>
        </w:rPr>
        <w:t xml:space="preserve">to </w:t>
      </w:r>
      <w:r w:rsidRPr="1A490BB1" w:rsidR="39262784">
        <w:rPr>
          <w:rFonts w:ascii="Rubik" w:hAnsi="Rubik" w:eastAsia="Calibri" w:cs="Rubik"/>
          <w:b w:val="0"/>
          <w:bCs w:val="0"/>
          <w:i w:val="1"/>
          <w:iCs w:val="1"/>
          <w:sz w:val="24"/>
          <w:szCs w:val="24"/>
        </w:rPr>
        <w:t>assisting</w:t>
      </w:r>
      <w:r w:rsidRPr="1A490BB1" w:rsidR="39262784">
        <w:rPr>
          <w:rFonts w:ascii="Rubik" w:hAnsi="Rubik" w:eastAsia="Rubik" w:cs="Rubik"/>
          <w:b w:val="0"/>
          <w:bCs w:val="0"/>
          <w:i w:val="1"/>
          <w:iCs w:val="1"/>
          <w:noProof w:val="0"/>
          <w:sz w:val="24"/>
          <w:szCs w:val="24"/>
          <w:lang w:val="en-IE"/>
        </w:rPr>
        <w:t xml:space="preserve"> sponsoring agencies in </w:t>
      </w:r>
      <w:r w:rsidRPr="1A490BB1" w:rsidR="39262784">
        <w:rPr>
          <w:rFonts w:ascii="Rubik" w:hAnsi="Rubik" w:eastAsia="Rubik" w:cs="Rubik"/>
          <w:b w:val="0"/>
          <w:bCs w:val="0"/>
          <w:i w:val="1"/>
          <w:iCs w:val="1"/>
          <w:noProof w:val="0"/>
          <w:sz w:val="24"/>
          <w:szCs w:val="24"/>
          <w:lang w:val="en-IE"/>
        </w:rPr>
        <w:t>complying with</w:t>
      </w:r>
      <w:r w:rsidRPr="1A490BB1" w:rsidR="39262784">
        <w:rPr>
          <w:rFonts w:ascii="Rubik" w:hAnsi="Rubik" w:eastAsia="Rubik" w:cs="Rubik"/>
          <w:b w:val="0"/>
          <w:bCs w:val="0"/>
          <w:i w:val="1"/>
          <w:iCs w:val="1"/>
          <w:noProof w:val="0"/>
          <w:sz w:val="24"/>
          <w:szCs w:val="24"/>
          <w:lang w:val="en-IE"/>
        </w:rPr>
        <w:t xml:space="preserve"> local, national and EU environmental and development standard</w:t>
      </w:r>
      <w:r w:rsidRPr="1A490BB1" w:rsidR="67753348">
        <w:rPr>
          <w:rFonts w:ascii="Rubik" w:hAnsi="Rubik" w:eastAsia="Rubik" w:cs="Rubik"/>
          <w:b w:val="0"/>
          <w:bCs w:val="0"/>
          <w:i w:val="1"/>
          <w:iCs w:val="1"/>
          <w:noProof w:val="0"/>
          <w:sz w:val="24"/>
          <w:szCs w:val="24"/>
          <w:lang w:val="en-IE"/>
        </w:rPr>
        <w:t xml:space="preserve">s.  We will continue to champion for such practices at all relevant engagements.  </w:t>
      </w:r>
    </w:p>
    <w:p w:rsidRPr="00673CF5" w:rsidR="00673CF5" w:rsidP="1A490BB1" w:rsidRDefault="00673CF5" w14:paraId="2B86F723" w14:textId="1A185104">
      <w:pPr>
        <w:spacing w:after="0" w:line="240" w:lineRule="auto"/>
        <w:jc w:val="left"/>
        <w:rPr>
          <w:rFonts w:ascii="Rubik" w:hAnsi="Rubik" w:eastAsia="Calibri" w:cs="Tahoma"/>
          <w:b w:val="1"/>
          <w:bCs w:val="1"/>
          <w:noProof/>
          <w:sz w:val="24"/>
          <w:szCs w:val="24"/>
          <w:lang w:val="en-US"/>
        </w:rPr>
      </w:pPr>
    </w:p>
    <w:p w:rsidRPr="00673CF5" w:rsidR="00673CF5" w:rsidP="1A490BB1" w:rsidRDefault="00673CF5" w14:paraId="28AF7E86" w14:textId="62F3B937">
      <w:pPr>
        <w:spacing w:after="0" w:line="240" w:lineRule="auto"/>
        <w:jc w:val="left"/>
        <w:rPr>
          <w:rFonts w:ascii="Rubik" w:hAnsi="Rubik" w:eastAsia="Calibri" w:cs="Tahoma"/>
          <w:b w:val="1"/>
          <w:bCs w:val="1"/>
          <w:noProof/>
          <w:sz w:val="24"/>
          <w:szCs w:val="24"/>
          <w:lang w:val="en-US"/>
        </w:rPr>
      </w:pPr>
      <w:r w:rsidRPr="1A490BB1" w:rsidR="434CEF5A">
        <w:rPr>
          <w:rFonts w:ascii="Rubik" w:hAnsi="Rubik" w:eastAsia="Calibri" w:cs="Tahoma"/>
          <w:b w:val="1"/>
          <w:bCs w:val="1"/>
          <w:noProof/>
          <w:sz w:val="24"/>
          <w:szCs w:val="24"/>
          <w:lang w:val="en-US"/>
        </w:rPr>
        <w:t xml:space="preserve">4 day week </w:t>
      </w:r>
    </w:p>
    <w:p w:rsidRPr="00673CF5" w:rsidR="00673CF5" w:rsidP="00673CF5" w:rsidRDefault="00673CF5" w14:paraId="044EC092" w14:textId="77777777">
      <w:pPr>
        <w:spacing w:after="0" w:line="240" w:lineRule="auto"/>
        <w:rPr>
          <w:rFonts w:ascii="Rubik" w:hAnsi="Rubik" w:eastAsia="Calibri" w:cs="Rubik"/>
          <w:sz w:val="24"/>
          <w:szCs w:val="24"/>
        </w:rPr>
      </w:pPr>
      <w:r w:rsidRPr="00673CF5">
        <w:rPr>
          <w:rFonts w:ascii="Rubik" w:hAnsi="Rubik" w:eastAsia="Calibri" w:cs="Rubik"/>
          <w:sz w:val="24"/>
          <w:szCs w:val="24"/>
        </w:rPr>
        <w:tab/>
      </w:r>
      <w:r w:rsidRPr="00673CF5">
        <w:rPr>
          <w:rFonts w:ascii="Rubik" w:hAnsi="Rubik" w:eastAsia="Calibri" w:cs="Rubik"/>
          <w:sz w:val="24"/>
          <w:szCs w:val="24"/>
        </w:rPr>
        <w:tab/>
      </w:r>
      <w:r w:rsidRPr="00673CF5">
        <w:rPr>
          <w:rFonts w:ascii="Rubik" w:hAnsi="Rubik" w:eastAsia="Calibri" w:cs="Rubik"/>
          <w:sz w:val="24"/>
          <w:szCs w:val="24"/>
        </w:rPr>
        <w:tab/>
      </w:r>
      <w:r w:rsidRPr="00673CF5">
        <w:rPr>
          <w:rFonts w:ascii="Rubik" w:hAnsi="Rubik" w:eastAsia="Calibri" w:cs="Rubik"/>
          <w:sz w:val="24"/>
          <w:szCs w:val="24"/>
        </w:rPr>
        <w:tab/>
      </w:r>
      <w:r w:rsidRPr="00673CF5">
        <w:rPr>
          <w:rFonts w:ascii="Rubik" w:hAnsi="Rubik" w:eastAsia="Calibri" w:cs="Rubik"/>
          <w:sz w:val="24"/>
          <w:szCs w:val="24"/>
        </w:rPr>
        <w:tab/>
      </w:r>
      <w:r w:rsidRPr="00673CF5">
        <w:rPr>
          <w:rFonts w:ascii="Rubik" w:hAnsi="Rubik" w:eastAsia="Calibri" w:cs="Rubik"/>
          <w:sz w:val="24"/>
          <w:szCs w:val="24"/>
        </w:rPr>
        <w:tab/>
      </w:r>
      <w:r w:rsidRPr="00673CF5">
        <w:rPr>
          <w:rFonts w:ascii="Rubik" w:hAnsi="Rubik" w:eastAsia="Calibri" w:cs="Rubik"/>
          <w:sz w:val="24"/>
          <w:szCs w:val="24"/>
        </w:rPr>
        <w:tab/>
      </w:r>
    </w:p>
    <w:p w:rsidRPr="00673CF5" w:rsidR="00673CF5" w:rsidP="00673CF5" w:rsidRDefault="00673CF5" w14:paraId="5C3E4D8C" w14:textId="77777777">
      <w:pPr>
        <w:spacing w:after="0" w:line="240" w:lineRule="auto"/>
        <w:rPr>
          <w:rFonts w:ascii="Rubik" w:hAnsi="Rubik" w:eastAsia="Calibri" w:cs="Rubik"/>
          <w:sz w:val="24"/>
          <w:szCs w:val="24"/>
        </w:rPr>
      </w:pPr>
    </w:p>
    <w:p w:rsidRPr="00673CF5" w:rsidR="00673CF5" w:rsidP="00673CF5" w:rsidRDefault="00673CF5" w14:paraId="5D31C9A7" w14:textId="77777777">
      <w:pPr>
        <w:spacing w:after="0" w:line="240" w:lineRule="auto"/>
        <w:rPr>
          <w:rFonts w:ascii="Rubik" w:hAnsi="Rubik" w:eastAsia="Calibri" w:cs="Rubik"/>
          <w:sz w:val="24"/>
          <w:szCs w:val="24"/>
        </w:rPr>
      </w:pPr>
      <w:r w:rsidRPr="00673CF5">
        <w:rPr>
          <w:rFonts w:ascii="Rubik" w:hAnsi="Rubik" w:eastAsia="Calibri" w:cs="Rubik"/>
          <w:sz w:val="24"/>
          <w:szCs w:val="24"/>
        </w:rPr>
        <w:t xml:space="preserve">110. </w:t>
      </w:r>
      <w:r w:rsidRPr="00673CF5">
        <w:rPr>
          <w:rFonts w:ascii="Rubik" w:hAnsi="Rubik" w:eastAsia="Calibri" w:cs="Rubik"/>
          <w:sz w:val="24"/>
          <w:szCs w:val="24"/>
        </w:rPr>
        <w:tab/>
      </w:r>
      <w:r w:rsidRPr="00673CF5">
        <w:rPr>
          <w:rFonts w:ascii="Rubik" w:hAnsi="Rubik" w:eastAsia="Calibri" w:cs="Rubik"/>
          <w:sz w:val="24"/>
          <w:szCs w:val="24"/>
        </w:rPr>
        <w:t>This conference calls on the incoming Health and Welfare Divisional Executive to actively campaign the HSE for a shorter 4 day working week and work towards introducing a pilot scheme with the HSE.</w:t>
      </w:r>
    </w:p>
    <w:p w:rsidRPr="00673CF5" w:rsidR="00673CF5" w:rsidP="00673CF5" w:rsidRDefault="00673CF5" w14:paraId="5A11E4AE" w14:textId="77777777">
      <w:pPr>
        <w:spacing w:after="0" w:line="240" w:lineRule="auto"/>
        <w:jc w:val="right"/>
        <w:rPr>
          <w:rFonts w:ascii="Rubik" w:hAnsi="Rubik" w:eastAsia="Calibri" w:cs="Rubik"/>
          <w:b/>
          <w:bCs/>
          <w:sz w:val="24"/>
          <w:szCs w:val="24"/>
        </w:rPr>
      </w:pPr>
      <w:r w:rsidRPr="19B58654">
        <w:rPr>
          <w:rFonts w:ascii="Rubik" w:hAnsi="Rubik" w:eastAsia="Calibri" w:cs="Rubik"/>
          <w:b/>
          <w:bCs/>
          <w:sz w:val="24"/>
          <w:szCs w:val="24"/>
        </w:rPr>
        <w:t>Dublin Hospitals Branch</w:t>
      </w:r>
    </w:p>
    <w:p w:rsidR="7BD7CF27" w:rsidP="19B58654" w:rsidRDefault="7BD7CF27" w14:paraId="0EE9EF84" w14:textId="7C920CFC">
      <w:pPr>
        <w:spacing w:after="0" w:line="240" w:lineRule="auto"/>
        <w:rPr>
          <w:rFonts w:ascii="Rubik" w:hAnsi="Rubik" w:eastAsia="Calibri" w:cs="Rubik"/>
          <w:i/>
          <w:iCs/>
          <w:sz w:val="24"/>
          <w:szCs w:val="24"/>
        </w:rPr>
      </w:pPr>
      <w:r w:rsidRPr="19B58654">
        <w:rPr>
          <w:rFonts w:ascii="Rubik" w:hAnsi="Rubik" w:eastAsia="Calibri" w:cs="Rubik"/>
          <w:i/>
          <w:iCs/>
          <w:sz w:val="24"/>
          <w:szCs w:val="24"/>
        </w:rPr>
        <w:t xml:space="preserve">Fórsa continue to support the 4 day week campaign and the National Health Office are currently considering appropriate pilot sites within the HSE. The commitment to public sector pilotsis included in the Public Service Agreement. </w:t>
      </w:r>
    </w:p>
    <w:p w:rsidRPr="00673CF5" w:rsidR="00673CF5" w:rsidP="00673CF5" w:rsidRDefault="00673CF5" w14:paraId="7B7EDF51" w14:textId="77777777">
      <w:pPr>
        <w:spacing w:after="0" w:line="240" w:lineRule="auto"/>
        <w:rPr>
          <w:rFonts w:ascii="Rubik" w:hAnsi="Rubik" w:eastAsia="Calibri" w:cs="Rubik"/>
          <w:sz w:val="24"/>
          <w:szCs w:val="24"/>
        </w:rPr>
      </w:pPr>
    </w:p>
    <w:p w:rsidRPr="00BB7457" w:rsidR="00B61143" w:rsidRDefault="00B61143" w14:paraId="6AAED135" w14:textId="77777777">
      <w:pPr>
        <w:rPr>
          <w:rFonts w:ascii="Rubik" w:hAnsi="Rubik" w:cs="Rubik" w:eastAsiaTheme="majorEastAsia"/>
          <w:color w:val="2F5496" w:themeColor="accent1" w:themeShade="BF"/>
          <w:sz w:val="24"/>
          <w:szCs w:val="24"/>
        </w:rPr>
      </w:pPr>
      <w:r w:rsidRPr="2C556172">
        <w:rPr>
          <w:rFonts w:ascii="Rubik" w:hAnsi="Rubik" w:cs="Rubik"/>
          <w:sz w:val="24"/>
          <w:szCs w:val="24"/>
        </w:rPr>
        <w:br w:type="page"/>
      </w:r>
    </w:p>
    <w:sectPr w:rsidRPr="00BB7457" w:rsidR="00B6114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22E2D" w:rsidP="000B6A99" w:rsidRDefault="00E22E2D" w14:paraId="2607A3BB" w14:textId="77777777">
      <w:pPr>
        <w:spacing w:after="0" w:line="240" w:lineRule="auto"/>
      </w:pPr>
      <w:r>
        <w:separator/>
      </w:r>
    </w:p>
  </w:endnote>
  <w:endnote w:type="continuationSeparator" w:id="0">
    <w:p w:rsidR="00E22E2D" w:rsidP="000B6A99" w:rsidRDefault="00E22E2D" w14:paraId="235CFF2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Rubik">
    <w:altName w:val="Calibri"/>
    <w:charset w:val="00"/>
    <w:family w:val="auto"/>
    <w:pitch w:val="variable"/>
    <w:sig w:usb0="00000A07" w:usb1="40000001" w:usb2="00000000" w:usb3="00000000" w:csb0="000000B7"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22E2D" w:rsidP="000B6A99" w:rsidRDefault="00E22E2D" w14:paraId="37253942" w14:textId="77777777">
      <w:pPr>
        <w:spacing w:after="0" w:line="240" w:lineRule="auto"/>
      </w:pPr>
      <w:r>
        <w:separator/>
      </w:r>
    </w:p>
  </w:footnote>
  <w:footnote w:type="continuationSeparator" w:id="0">
    <w:p w:rsidR="00E22E2D" w:rsidP="000B6A99" w:rsidRDefault="00E22E2D" w14:paraId="21CB621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0">
    <w:nsid w:val="524577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86514B6"/>
    <w:multiLevelType w:val="hybridMultilevel"/>
    <w:tmpl w:val="5B60F7A6"/>
    <w:lvl w:ilvl="0" w:tplc="484CE726">
      <w:start w:val="13"/>
      <w:numFmt w:val="decimal"/>
      <w:lvlText w:val="%1"/>
      <w:lvlJc w:val="left"/>
      <w:pPr>
        <w:ind w:left="1321" w:hanging="762"/>
        <w:jc w:val="right"/>
      </w:pPr>
      <w:rPr>
        <w:rFonts w:hint="default"/>
        <w:b/>
        <w:bCs/>
        <w:spacing w:val="-1"/>
        <w:w w:val="104"/>
      </w:rPr>
    </w:lvl>
    <w:lvl w:ilvl="1" w:tplc="420EA0DC">
      <w:numFmt w:val="bullet"/>
      <w:lvlText w:val="·"/>
      <w:lvlJc w:val="left"/>
      <w:pPr>
        <w:ind w:left="2398" w:hanging="138"/>
      </w:pPr>
      <w:rPr>
        <w:rFonts w:hint="default" w:ascii="Arial" w:hAnsi="Arial" w:eastAsia="Arial" w:cs="Arial"/>
        <w:color w:val="BFBFBF"/>
        <w:w w:val="87"/>
        <w:sz w:val="27"/>
        <w:szCs w:val="27"/>
      </w:rPr>
    </w:lvl>
    <w:lvl w:ilvl="2" w:tplc="C374D6F0">
      <w:numFmt w:val="bullet"/>
      <w:lvlText w:val="•"/>
      <w:lvlJc w:val="left"/>
      <w:pPr>
        <w:ind w:left="3240" w:hanging="138"/>
      </w:pPr>
      <w:rPr>
        <w:rFonts w:hint="default"/>
      </w:rPr>
    </w:lvl>
    <w:lvl w:ilvl="3" w:tplc="35AA41B4">
      <w:numFmt w:val="bullet"/>
      <w:lvlText w:val="•"/>
      <w:lvlJc w:val="left"/>
      <w:pPr>
        <w:ind w:left="4081" w:hanging="138"/>
      </w:pPr>
      <w:rPr>
        <w:rFonts w:hint="default"/>
      </w:rPr>
    </w:lvl>
    <w:lvl w:ilvl="4" w:tplc="2812B9C2">
      <w:numFmt w:val="bullet"/>
      <w:lvlText w:val="•"/>
      <w:lvlJc w:val="left"/>
      <w:pPr>
        <w:ind w:left="4922" w:hanging="138"/>
      </w:pPr>
      <w:rPr>
        <w:rFonts w:hint="default"/>
      </w:rPr>
    </w:lvl>
    <w:lvl w:ilvl="5" w:tplc="EECC9C3E">
      <w:numFmt w:val="bullet"/>
      <w:lvlText w:val="•"/>
      <w:lvlJc w:val="left"/>
      <w:pPr>
        <w:ind w:left="5762" w:hanging="138"/>
      </w:pPr>
      <w:rPr>
        <w:rFonts w:hint="default"/>
      </w:rPr>
    </w:lvl>
    <w:lvl w:ilvl="6" w:tplc="660AFCA6">
      <w:numFmt w:val="bullet"/>
      <w:lvlText w:val="•"/>
      <w:lvlJc w:val="left"/>
      <w:pPr>
        <w:ind w:left="6603" w:hanging="138"/>
      </w:pPr>
      <w:rPr>
        <w:rFonts w:hint="default"/>
      </w:rPr>
    </w:lvl>
    <w:lvl w:ilvl="7" w:tplc="EE920B9C">
      <w:numFmt w:val="bullet"/>
      <w:lvlText w:val="•"/>
      <w:lvlJc w:val="left"/>
      <w:pPr>
        <w:ind w:left="7444" w:hanging="138"/>
      </w:pPr>
      <w:rPr>
        <w:rFonts w:hint="default"/>
      </w:rPr>
    </w:lvl>
    <w:lvl w:ilvl="8" w:tplc="D25C9CFC">
      <w:numFmt w:val="bullet"/>
      <w:lvlText w:val="•"/>
      <w:lvlJc w:val="left"/>
      <w:pPr>
        <w:ind w:left="8284" w:hanging="138"/>
      </w:pPr>
      <w:rPr>
        <w:rFonts w:hint="default"/>
      </w:rPr>
    </w:lvl>
  </w:abstractNum>
  <w:abstractNum w:abstractNumId="1" w15:restartNumberingAfterBreak="0">
    <w:nsid w:val="1B58295B"/>
    <w:multiLevelType w:val="hybridMultilevel"/>
    <w:tmpl w:val="0F00EE6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1BA413F1"/>
    <w:multiLevelType w:val="hybridMultilevel"/>
    <w:tmpl w:val="8BE089D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21FF7D7C"/>
    <w:multiLevelType w:val="hybridMultilevel"/>
    <w:tmpl w:val="A022BC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D457E3C"/>
    <w:multiLevelType w:val="hybridMultilevel"/>
    <w:tmpl w:val="F53C8F2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3DCA1FA2"/>
    <w:multiLevelType w:val="hybridMultilevel"/>
    <w:tmpl w:val="09488B9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 w15:restartNumberingAfterBreak="0">
    <w:nsid w:val="3EB97FE7"/>
    <w:multiLevelType w:val="hybridMultilevel"/>
    <w:tmpl w:val="FFFFFFFF"/>
    <w:lvl w:ilvl="0" w:tplc="A57ADADE">
      <w:start w:val="1"/>
      <w:numFmt w:val="bullet"/>
      <w:lvlText w:val=""/>
      <w:lvlJc w:val="left"/>
      <w:pPr>
        <w:ind w:left="720" w:hanging="360"/>
      </w:pPr>
      <w:rPr>
        <w:rFonts w:hint="default" w:ascii="Wingdings" w:hAnsi="Wingdings"/>
      </w:rPr>
    </w:lvl>
    <w:lvl w:ilvl="1" w:tplc="2BE67DAC">
      <w:start w:val="1"/>
      <w:numFmt w:val="bullet"/>
      <w:lvlText w:val=""/>
      <w:lvlJc w:val="left"/>
      <w:pPr>
        <w:ind w:left="1440" w:hanging="360"/>
      </w:pPr>
      <w:rPr>
        <w:rFonts w:hint="default" w:ascii="Wingdings" w:hAnsi="Wingdings"/>
      </w:rPr>
    </w:lvl>
    <w:lvl w:ilvl="2" w:tplc="B70E0E1E">
      <w:start w:val="1"/>
      <w:numFmt w:val="bullet"/>
      <w:lvlText w:val=""/>
      <w:lvlJc w:val="left"/>
      <w:pPr>
        <w:ind w:left="2160" w:hanging="360"/>
      </w:pPr>
      <w:rPr>
        <w:rFonts w:hint="default" w:ascii="Wingdings" w:hAnsi="Wingdings"/>
      </w:rPr>
    </w:lvl>
    <w:lvl w:ilvl="3" w:tplc="1A0E1222">
      <w:start w:val="1"/>
      <w:numFmt w:val="bullet"/>
      <w:lvlText w:val=""/>
      <w:lvlJc w:val="left"/>
      <w:pPr>
        <w:ind w:left="2880" w:hanging="360"/>
      </w:pPr>
      <w:rPr>
        <w:rFonts w:hint="default" w:ascii="Wingdings" w:hAnsi="Wingdings"/>
      </w:rPr>
    </w:lvl>
    <w:lvl w:ilvl="4" w:tplc="17627350">
      <w:start w:val="1"/>
      <w:numFmt w:val="bullet"/>
      <w:lvlText w:val=""/>
      <w:lvlJc w:val="left"/>
      <w:pPr>
        <w:ind w:left="3600" w:hanging="360"/>
      </w:pPr>
      <w:rPr>
        <w:rFonts w:hint="default" w:ascii="Wingdings" w:hAnsi="Wingdings"/>
      </w:rPr>
    </w:lvl>
    <w:lvl w:ilvl="5" w:tplc="30686D5C">
      <w:start w:val="1"/>
      <w:numFmt w:val="bullet"/>
      <w:lvlText w:val=""/>
      <w:lvlJc w:val="left"/>
      <w:pPr>
        <w:ind w:left="4320" w:hanging="360"/>
      </w:pPr>
      <w:rPr>
        <w:rFonts w:hint="default" w:ascii="Wingdings" w:hAnsi="Wingdings"/>
      </w:rPr>
    </w:lvl>
    <w:lvl w:ilvl="6" w:tplc="D512BE6E">
      <w:start w:val="1"/>
      <w:numFmt w:val="bullet"/>
      <w:lvlText w:val=""/>
      <w:lvlJc w:val="left"/>
      <w:pPr>
        <w:ind w:left="5040" w:hanging="360"/>
      </w:pPr>
      <w:rPr>
        <w:rFonts w:hint="default" w:ascii="Wingdings" w:hAnsi="Wingdings"/>
      </w:rPr>
    </w:lvl>
    <w:lvl w:ilvl="7" w:tplc="100CF740">
      <w:start w:val="1"/>
      <w:numFmt w:val="bullet"/>
      <w:lvlText w:val=""/>
      <w:lvlJc w:val="left"/>
      <w:pPr>
        <w:ind w:left="5760" w:hanging="360"/>
      </w:pPr>
      <w:rPr>
        <w:rFonts w:hint="default" w:ascii="Wingdings" w:hAnsi="Wingdings"/>
      </w:rPr>
    </w:lvl>
    <w:lvl w:ilvl="8" w:tplc="D5222FD8">
      <w:start w:val="1"/>
      <w:numFmt w:val="bullet"/>
      <w:lvlText w:val=""/>
      <w:lvlJc w:val="left"/>
      <w:pPr>
        <w:ind w:left="6480" w:hanging="360"/>
      </w:pPr>
      <w:rPr>
        <w:rFonts w:hint="default" w:ascii="Wingdings" w:hAnsi="Wingdings"/>
      </w:rPr>
    </w:lvl>
  </w:abstractNum>
  <w:abstractNum w:abstractNumId="7" w15:restartNumberingAfterBreak="0">
    <w:nsid w:val="52F5379A"/>
    <w:multiLevelType w:val="hybridMultilevel"/>
    <w:tmpl w:val="52480A7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5AD847DA"/>
    <w:multiLevelType w:val="hybridMultilevel"/>
    <w:tmpl w:val="62B05E4E"/>
    <w:lvl w:ilvl="0" w:tplc="18090001">
      <w:start w:val="1"/>
      <w:numFmt w:val="bullet"/>
      <w:lvlText w:val=""/>
      <w:lvlJc w:val="left"/>
      <w:pPr>
        <w:ind w:left="1446" w:hanging="360"/>
      </w:pPr>
      <w:rPr>
        <w:rFonts w:hint="default" w:ascii="Symbol" w:hAnsi="Symbol"/>
      </w:rPr>
    </w:lvl>
    <w:lvl w:ilvl="1" w:tplc="18090003" w:tentative="1">
      <w:start w:val="1"/>
      <w:numFmt w:val="bullet"/>
      <w:lvlText w:val="o"/>
      <w:lvlJc w:val="left"/>
      <w:pPr>
        <w:ind w:left="2166" w:hanging="360"/>
      </w:pPr>
      <w:rPr>
        <w:rFonts w:hint="default" w:ascii="Courier New" w:hAnsi="Courier New" w:cs="Courier New"/>
      </w:rPr>
    </w:lvl>
    <w:lvl w:ilvl="2" w:tplc="18090005" w:tentative="1">
      <w:start w:val="1"/>
      <w:numFmt w:val="bullet"/>
      <w:lvlText w:val=""/>
      <w:lvlJc w:val="left"/>
      <w:pPr>
        <w:ind w:left="2886" w:hanging="360"/>
      </w:pPr>
      <w:rPr>
        <w:rFonts w:hint="default" w:ascii="Wingdings" w:hAnsi="Wingdings"/>
      </w:rPr>
    </w:lvl>
    <w:lvl w:ilvl="3" w:tplc="18090001" w:tentative="1">
      <w:start w:val="1"/>
      <w:numFmt w:val="bullet"/>
      <w:lvlText w:val=""/>
      <w:lvlJc w:val="left"/>
      <w:pPr>
        <w:ind w:left="3606" w:hanging="360"/>
      </w:pPr>
      <w:rPr>
        <w:rFonts w:hint="default" w:ascii="Symbol" w:hAnsi="Symbol"/>
      </w:rPr>
    </w:lvl>
    <w:lvl w:ilvl="4" w:tplc="18090003" w:tentative="1">
      <w:start w:val="1"/>
      <w:numFmt w:val="bullet"/>
      <w:lvlText w:val="o"/>
      <w:lvlJc w:val="left"/>
      <w:pPr>
        <w:ind w:left="4326" w:hanging="360"/>
      </w:pPr>
      <w:rPr>
        <w:rFonts w:hint="default" w:ascii="Courier New" w:hAnsi="Courier New" w:cs="Courier New"/>
      </w:rPr>
    </w:lvl>
    <w:lvl w:ilvl="5" w:tplc="18090005" w:tentative="1">
      <w:start w:val="1"/>
      <w:numFmt w:val="bullet"/>
      <w:lvlText w:val=""/>
      <w:lvlJc w:val="left"/>
      <w:pPr>
        <w:ind w:left="5046" w:hanging="360"/>
      </w:pPr>
      <w:rPr>
        <w:rFonts w:hint="default" w:ascii="Wingdings" w:hAnsi="Wingdings"/>
      </w:rPr>
    </w:lvl>
    <w:lvl w:ilvl="6" w:tplc="18090001" w:tentative="1">
      <w:start w:val="1"/>
      <w:numFmt w:val="bullet"/>
      <w:lvlText w:val=""/>
      <w:lvlJc w:val="left"/>
      <w:pPr>
        <w:ind w:left="5766" w:hanging="360"/>
      </w:pPr>
      <w:rPr>
        <w:rFonts w:hint="default" w:ascii="Symbol" w:hAnsi="Symbol"/>
      </w:rPr>
    </w:lvl>
    <w:lvl w:ilvl="7" w:tplc="18090003" w:tentative="1">
      <w:start w:val="1"/>
      <w:numFmt w:val="bullet"/>
      <w:lvlText w:val="o"/>
      <w:lvlJc w:val="left"/>
      <w:pPr>
        <w:ind w:left="6486" w:hanging="360"/>
      </w:pPr>
      <w:rPr>
        <w:rFonts w:hint="default" w:ascii="Courier New" w:hAnsi="Courier New" w:cs="Courier New"/>
      </w:rPr>
    </w:lvl>
    <w:lvl w:ilvl="8" w:tplc="18090005" w:tentative="1">
      <w:start w:val="1"/>
      <w:numFmt w:val="bullet"/>
      <w:lvlText w:val=""/>
      <w:lvlJc w:val="left"/>
      <w:pPr>
        <w:ind w:left="7206" w:hanging="360"/>
      </w:pPr>
      <w:rPr>
        <w:rFonts w:hint="default" w:ascii="Wingdings" w:hAnsi="Wingdings"/>
      </w:rPr>
    </w:lvl>
  </w:abstractNum>
  <w:abstractNum w:abstractNumId="9" w15:restartNumberingAfterBreak="0">
    <w:nsid w:val="64EFCC85"/>
    <w:multiLevelType w:val="hybridMultilevel"/>
    <w:tmpl w:val="FFFFFFFF"/>
    <w:lvl w:ilvl="0" w:tplc="D6FC3D2A">
      <w:start w:val="1"/>
      <w:numFmt w:val="bullet"/>
      <w:lvlText w:val=""/>
      <w:lvlJc w:val="left"/>
      <w:pPr>
        <w:ind w:left="720" w:hanging="360"/>
      </w:pPr>
      <w:rPr>
        <w:rFonts w:hint="default" w:ascii="Symbol" w:hAnsi="Symbol"/>
      </w:rPr>
    </w:lvl>
    <w:lvl w:ilvl="1" w:tplc="DD409966">
      <w:start w:val="1"/>
      <w:numFmt w:val="bullet"/>
      <w:lvlText w:val="o"/>
      <w:lvlJc w:val="left"/>
      <w:pPr>
        <w:ind w:left="1440" w:hanging="360"/>
      </w:pPr>
      <w:rPr>
        <w:rFonts w:hint="default" w:ascii="Courier New" w:hAnsi="Courier New"/>
      </w:rPr>
    </w:lvl>
    <w:lvl w:ilvl="2" w:tplc="89A27B82">
      <w:start w:val="1"/>
      <w:numFmt w:val="bullet"/>
      <w:lvlText w:val=""/>
      <w:lvlJc w:val="left"/>
      <w:pPr>
        <w:ind w:left="2160" w:hanging="360"/>
      </w:pPr>
      <w:rPr>
        <w:rFonts w:hint="default" w:ascii="Wingdings" w:hAnsi="Wingdings"/>
      </w:rPr>
    </w:lvl>
    <w:lvl w:ilvl="3" w:tplc="AF12F33A">
      <w:start w:val="1"/>
      <w:numFmt w:val="bullet"/>
      <w:lvlText w:val=""/>
      <w:lvlJc w:val="left"/>
      <w:pPr>
        <w:ind w:left="2880" w:hanging="360"/>
      </w:pPr>
      <w:rPr>
        <w:rFonts w:hint="default" w:ascii="Symbol" w:hAnsi="Symbol"/>
      </w:rPr>
    </w:lvl>
    <w:lvl w:ilvl="4" w:tplc="BD4EFF42">
      <w:start w:val="1"/>
      <w:numFmt w:val="bullet"/>
      <w:lvlText w:val="o"/>
      <w:lvlJc w:val="left"/>
      <w:pPr>
        <w:ind w:left="3600" w:hanging="360"/>
      </w:pPr>
      <w:rPr>
        <w:rFonts w:hint="default" w:ascii="Courier New" w:hAnsi="Courier New"/>
      </w:rPr>
    </w:lvl>
    <w:lvl w:ilvl="5" w:tplc="1456A870">
      <w:start w:val="1"/>
      <w:numFmt w:val="bullet"/>
      <w:lvlText w:val=""/>
      <w:lvlJc w:val="left"/>
      <w:pPr>
        <w:ind w:left="4320" w:hanging="360"/>
      </w:pPr>
      <w:rPr>
        <w:rFonts w:hint="default" w:ascii="Wingdings" w:hAnsi="Wingdings"/>
      </w:rPr>
    </w:lvl>
    <w:lvl w:ilvl="6" w:tplc="72C2F8EC">
      <w:start w:val="1"/>
      <w:numFmt w:val="bullet"/>
      <w:lvlText w:val=""/>
      <w:lvlJc w:val="left"/>
      <w:pPr>
        <w:ind w:left="5040" w:hanging="360"/>
      </w:pPr>
      <w:rPr>
        <w:rFonts w:hint="default" w:ascii="Symbol" w:hAnsi="Symbol"/>
      </w:rPr>
    </w:lvl>
    <w:lvl w:ilvl="7" w:tplc="173E2ED8">
      <w:start w:val="1"/>
      <w:numFmt w:val="bullet"/>
      <w:lvlText w:val="o"/>
      <w:lvlJc w:val="left"/>
      <w:pPr>
        <w:ind w:left="5760" w:hanging="360"/>
      </w:pPr>
      <w:rPr>
        <w:rFonts w:hint="default" w:ascii="Courier New" w:hAnsi="Courier New"/>
      </w:rPr>
    </w:lvl>
    <w:lvl w:ilvl="8" w:tplc="A16C2414">
      <w:start w:val="1"/>
      <w:numFmt w:val="bullet"/>
      <w:lvlText w:val=""/>
      <w:lvlJc w:val="left"/>
      <w:pPr>
        <w:ind w:left="6480" w:hanging="360"/>
      </w:pPr>
      <w:rPr>
        <w:rFonts w:hint="default" w:ascii="Wingdings" w:hAnsi="Wingdings"/>
      </w:rPr>
    </w:lvl>
  </w:abstractNum>
  <w:num w:numId="11">
    <w:abstractNumId w:val="10"/>
  </w:num>
  <w:num w:numId="1" w16cid:durableId="120345321">
    <w:abstractNumId w:val="9"/>
  </w:num>
  <w:num w:numId="2" w16cid:durableId="630869365">
    <w:abstractNumId w:val="6"/>
  </w:num>
  <w:num w:numId="3" w16cid:durableId="2054685">
    <w:abstractNumId w:val="7"/>
  </w:num>
  <w:num w:numId="4" w16cid:durableId="1717506764">
    <w:abstractNumId w:val="1"/>
  </w:num>
  <w:num w:numId="5" w16cid:durableId="1141383448">
    <w:abstractNumId w:val="5"/>
  </w:num>
  <w:num w:numId="6" w16cid:durableId="1916088868">
    <w:abstractNumId w:val="4"/>
  </w:num>
  <w:num w:numId="7" w16cid:durableId="510072670">
    <w:abstractNumId w:val="2"/>
  </w:num>
  <w:num w:numId="8" w16cid:durableId="1936940669">
    <w:abstractNumId w:val="0"/>
  </w:num>
  <w:num w:numId="9" w16cid:durableId="1908764035">
    <w:abstractNumId w:val="3"/>
  </w:num>
  <w:num w:numId="10" w16cid:durableId="190847070">
    <w:abstractNumId w:val="8"/>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EE"/>
    <w:rsid w:val="000013F7"/>
    <w:rsid w:val="000043F7"/>
    <w:rsid w:val="00004B32"/>
    <w:rsid w:val="00004F77"/>
    <w:rsid w:val="0000657F"/>
    <w:rsid w:val="00006748"/>
    <w:rsid w:val="00006787"/>
    <w:rsid w:val="00006A09"/>
    <w:rsid w:val="00010DBA"/>
    <w:rsid w:val="00011A11"/>
    <w:rsid w:val="00012E9D"/>
    <w:rsid w:val="0001500F"/>
    <w:rsid w:val="00015EBC"/>
    <w:rsid w:val="00020D78"/>
    <w:rsid w:val="00025149"/>
    <w:rsid w:val="00026731"/>
    <w:rsid w:val="00026B7B"/>
    <w:rsid w:val="00027CFF"/>
    <w:rsid w:val="00030E18"/>
    <w:rsid w:val="0003236A"/>
    <w:rsid w:val="000335F2"/>
    <w:rsid w:val="00035067"/>
    <w:rsid w:val="00036177"/>
    <w:rsid w:val="0003646E"/>
    <w:rsid w:val="00037562"/>
    <w:rsid w:val="00037F98"/>
    <w:rsid w:val="00041A21"/>
    <w:rsid w:val="0004259A"/>
    <w:rsid w:val="00043E41"/>
    <w:rsid w:val="000462D1"/>
    <w:rsid w:val="00050C63"/>
    <w:rsid w:val="00053B5F"/>
    <w:rsid w:val="00054310"/>
    <w:rsid w:val="00054883"/>
    <w:rsid w:val="00054C70"/>
    <w:rsid w:val="000567EE"/>
    <w:rsid w:val="00057C71"/>
    <w:rsid w:val="00061772"/>
    <w:rsid w:val="00062B79"/>
    <w:rsid w:val="0006624A"/>
    <w:rsid w:val="00070525"/>
    <w:rsid w:val="00072ABE"/>
    <w:rsid w:val="000756DE"/>
    <w:rsid w:val="00075D46"/>
    <w:rsid w:val="00076EDB"/>
    <w:rsid w:val="0007720F"/>
    <w:rsid w:val="00077E99"/>
    <w:rsid w:val="000831A3"/>
    <w:rsid w:val="00084A62"/>
    <w:rsid w:val="00084DBE"/>
    <w:rsid w:val="000866F9"/>
    <w:rsid w:val="00093AD6"/>
    <w:rsid w:val="000948DB"/>
    <w:rsid w:val="000970BA"/>
    <w:rsid w:val="00097572"/>
    <w:rsid w:val="000A1556"/>
    <w:rsid w:val="000A3A34"/>
    <w:rsid w:val="000A3E70"/>
    <w:rsid w:val="000A5CF1"/>
    <w:rsid w:val="000A6F93"/>
    <w:rsid w:val="000B3FB2"/>
    <w:rsid w:val="000B6A99"/>
    <w:rsid w:val="000C078C"/>
    <w:rsid w:val="000C162D"/>
    <w:rsid w:val="000C2418"/>
    <w:rsid w:val="000C2EF9"/>
    <w:rsid w:val="000C6006"/>
    <w:rsid w:val="000C76F5"/>
    <w:rsid w:val="000C7E6E"/>
    <w:rsid w:val="000D0189"/>
    <w:rsid w:val="000D0589"/>
    <w:rsid w:val="000D1336"/>
    <w:rsid w:val="000D2C2C"/>
    <w:rsid w:val="000D4A31"/>
    <w:rsid w:val="000D6D9E"/>
    <w:rsid w:val="000E0B89"/>
    <w:rsid w:val="000E1333"/>
    <w:rsid w:val="000E13C8"/>
    <w:rsid w:val="000E1751"/>
    <w:rsid w:val="000E2AC6"/>
    <w:rsid w:val="000E2F6B"/>
    <w:rsid w:val="000E3006"/>
    <w:rsid w:val="000E3AED"/>
    <w:rsid w:val="000E4014"/>
    <w:rsid w:val="000E7012"/>
    <w:rsid w:val="000F0DF4"/>
    <w:rsid w:val="000F144C"/>
    <w:rsid w:val="000F1898"/>
    <w:rsid w:val="000F3BA5"/>
    <w:rsid w:val="0010508C"/>
    <w:rsid w:val="00106D39"/>
    <w:rsid w:val="001105BA"/>
    <w:rsid w:val="00111F5C"/>
    <w:rsid w:val="00112AA9"/>
    <w:rsid w:val="00113E5A"/>
    <w:rsid w:val="00114CCD"/>
    <w:rsid w:val="0011649A"/>
    <w:rsid w:val="00120984"/>
    <w:rsid w:val="00121013"/>
    <w:rsid w:val="00122131"/>
    <w:rsid w:val="00123726"/>
    <w:rsid w:val="001245CB"/>
    <w:rsid w:val="0012485E"/>
    <w:rsid w:val="00125603"/>
    <w:rsid w:val="001257D7"/>
    <w:rsid w:val="00130CC7"/>
    <w:rsid w:val="00132718"/>
    <w:rsid w:val="00134FE0"/>
    <w:rsid w:val="001357A6"/>
    <w:rsid w:val="00137DF2"/>
    <w:rsid w:val="00137F38"/>
    <w:rsid w:val="0014340F"/>
    <w:rsid w:val="00143EB2"/>
    <w:rsid w:val="00145F17"/>
    <w:rsid w:val="001477D4"/>
    <w:rsid w:val="001513B9"/>
    <w:rsid w:val="00153950"/>
    <w:rsid w:val="001541D0"/>
    <w:rsid w:val="0015754D"/>
    <w:rsid w:val="001600BC"/>
    <w:rsid w:val="00160149"/>
    <w:rsid w:val="001602A0"/>
    <w:rsid w:val="00161527"/>
    <w:rsid w:val="001615E3"/>
    <w:rsid w:val="00164325"/>
    <w:rsid w:val="001657D8"/>
    <w:rsid w:val="00165A68"/>
    <w:rsid w:val="00167A55"/>
    <w:rsid w:val="00167EB0"/>
    <w:rsid w:val="00171B23"/>
    <w:rsid w:val="0017570F"/>
    <w:rsid w:val="00177497"/>
    <w:rsid w:val="00177C7F"/>
    <w:rsid w:val="001861F7"/>
    <w:rsid w:val="0019174B"/>
    <w:rsid w:val="00194FF6"/>
    <w:rsid w:val="001972F3"/>
    <w:rsid w:val="001A04A4"/>
    <w:rsid w:val="001A0D7E"/>
    <w:rsid w:val="001A2BAD"/>
    <w:rsid w:val="001B0268"/>
    <w:rsid w:val="001B219B"/>
    <w:rsid w:val="001B3790"/>
    <w:rsid w:val="001B7596"/>
    <w:rsid w:val="001B7A26"/>
    <w:rsid w:val="001B7C6B"/>
    <w:rsid w:val="001C0B06"/>
    <w:rsid w:val="001C2F4F"/>
    <w:rsid w:val="001C71CA"/>
    <w:rsid w:val="001C7727"/>
    <w:rsid w:val="001D3389"/>
    <w:rsid w:val="001E0310"/>
    <w:rsid w:val="001E072E"/>
    <w:rsid w:val="001E0F8F"/>
    <w:rsid w:val="001E0FD0"/>
    <w:rsid w:val="001E3E25"/>
    <w:rsid w:val="001E3FCC"/>
    <w:rsid w:val="001E7ABB"/>
    <w:rsid w:val="001F0DEA"/>
    <w:rsid w:val="001F3D31"/>
    <w:rsid w:val="00200DD2"/>
    <w:rsid w:val="0020108D"/>
    <w:rsid w:val="00201091"/>
    <w:rsid w:val="002026C1"/>
    <w:rsid w:val="0020609F"/>
    <w:rsid w:val="00207655"/>
    <w:rsid w:val="00207F4D"/>
    <w:rsid w:val="0021309F"/>
    <w:rsid w:val="00213D47"/>
    <w:rsid w:val="00214DCB"/>
    <w:rsid w:val="00216C92"/>
    <w:rsid w:val="00217A02"/>
    <w:rsid w:val="00222CF0"/>
    <w:rsid w:val="00223081"/>
    <w:rsid w:val="002230D5"/>
    <w:rsid w:val="002243ED"/>
    <w:rsid w:val="00224C10"/>
    <w:rsid w:val="00224F44"/>
    <w:rsid w:val="00227379"/>
    <w:rsid w:val="002277CF"/>
    <w:rsid w:val="00227978"/>
    <w:rsid w:val="0023153B"/>
    <w:rsid w:val="002321B7"/>
    <w:rsid w:val="00232AEA"/>
    <w:rsid w:val="00233FD4"/>
    <w:rsid w:val="00234FE6"/>
    <w:rsid w:val="00235F3F"/>
    <w:rsid w:val="002418B0"/>
    <w:rsid w:val="00241EFA"/>
    <w:rsid w:val="00244E83"/>
    <w:rsid w:val="00244F81"/>
    <w:rsid w:val="00246881"/>
    <w:rsid w:val="00246F96"/>
    <w:rsid w:val="0025003D"/>
    <w:rsid w:val="002500E1"/>
    <w:rsid w:val="00250D41"/>
    <w:rsid w:val="002510C4"/>
    <w:rsid w:val="00252B6B"/>
    <w:rsid w:val="002549D7"/>
    <w:rsid w:val="00254CD3"/>
    <w:rsid w:val="002554C1"/>
    <w:rsid w:val="00257CBC"/>
    <w:rsid w:val="00261666"/>
    <w:rsid w:val="002617BD"/>
    <w:rsid w:val="00261C47"/>
    <w:rsid w:val="002621FB"/>
    <w:rsid w:val="0026363F"/>
    <w:rsid w:val="00263A6B"/>
    <w:rsid w:val="00265822"/>
    <w:rsid w:val="00266D75"/>
    <w:rsid w:val="0026749E"/>
    <w:rsid w:val="002711FC"/>
    <w:rsid w:val="0027180E"/>
    <w:rsid w:val="00272851"/>
    <w:rsid w:val="00277056"/>
    <w:rsid w:val="00277BE6"/>
    <w:rsid w:val="00277C6B"/>
    <w:rsid w:val="0028170A"/>
    <w:rsid w:val="00283347"/>
    <w:rsid w:val="00284213"/>
    <w:rsid w:val="002872F2"/>
    <w:rsid w:val="00291D49"/>
    <w:rsid w:val="002945DA"/>
    <w:rsid w:val="002965E7"/>
    <w:rsid w:val="00297E53"/>
    <w:rsid w:val="002A0B83"/>
    <w:rsid w:val="002A2A68"/>
    <w:rsid w:val="002A342C"/>
    <w:rsid w:val="002A38FD"/>
    <w:rsid w:val="002A4711"/>
    <w:rsid w:val="002A615C"/>
    <w:rsid w:val="002A6612"/>
    <w:rsid w:val="002A6DC1"/>
    <w:rsid w:val="002B055F"/>
    <w:rsid w:val="002B09E9"/>
    <w:rsid w:val="002B2E4F"/>
    <w:rsid w:val="002B4956"/>
    <w:rsid w:val="002B6854"/>
    <w:rsid w:val="002B7F03"/>
    <w:rsid w:val="002C2EC3"/>
    <w:rsid w:val="002C3696"/>
    <w:rsid w:val="002C482D"/>
    <w:rsid w:val="002C4E7B"/>
    <w:rsid w:val="002C7C8A"/>
    <w:rsid w:val="002C7F94"/>
    <w:rsid w:val="002D0189"/>
    <w:rsid w:val="002D2487"/>
    <w:rsid w:val="002D24C3"/>
    <w:rsid w:val="002D66D3"/>
    <w:rsid w:val="002D7446"/>
    <w:rsid w:val="002E1A9B"/>
    <w:rsid w:val="002E2252"/>
    <w:rsid w:val="002E3C0A"/>
    <w:rsid w:val="002E55B8"/>
    <w:rsid w:val="002E5ACA"/>
    <w:rsid w:val="002E6024"/>
    <w:rsid w:val="002E6E3E"/>
    <w:rsid w:val="002F1491"/>
    <w:rsid w:val="002F6029"/>
    <w:rsid w:val="002F7BD9"/>
    <w:rsid w:val="0030039D"/>
    <w:rsid w:val="00303041"/>
    <w:rsid w:val="003034CC"/>
    <w:rsid w:val="003039B6"/>
    <w:rsid w:val="00303A10"/>
    <w:rsid w:val="00306809"/>
    <w:rsid w:val="003111C7"/>
    <w:rsid w:val="003111D2"/>
    <w:rsid w:val="00312CFF"/>
    <w:rsid w:val="003150F3"/>
    <w:rsid w:val="0031590F"/>
    <w:rsid w:val="00315F32"/>
    <w:rsid w:val="00317576"/>
    <w:rsid w:val="00321EF3"/>
    <w:rsid w:val="003223A1"/>
    <w:rsid w:val="00325A09"/>
    <w:rsid w:val="0032607C"/>
    <w:rsid w:val="00327092"/>
    <w:rsid w:val="00330104"/>
    <w:rsid w:val="00340C28"/>
    <w:rsid w:val="0034178A"/>
    <w:rsid w:val="00342EB5"/>
    <w:rsid w:val="003434DC"/>
    <w:rsid w:val="0034352E"/>
    <w:rsid w:val="00352736"/>
    <w:rsid w:val="00352D69"/>
    <w:rsid w:val="00354B8B"/>
    <w:rsid w:val="003554B3"/>
    <w:rsid w:val="00356792"/>
    <w:rsid w:val="003597C5"/>
    <w:rsid w:val="003602F6"/>
    <w:rsid w:val="0036187B"/>
    <w:rsid w:val="00364A37"/>
    <w:rsid w:val="0036689C"/>
    <w:rsid w:val="00366FC5"/>
    <w:rsid w:val="00367253"/>
    <w:rsid w:val="00374C55"/>
    <w:rsid w:val="00375E16"/>
    <w:rsid w:val="003761FF"/>
    <w:rsid w:val="003819A2"/>
    <w:rsid w:val="00382646"/>
    <w:rsid w:val="003873F6"/>
    <w:rsid w:val="0039007A"/>
    <w:rsid w:val="00391974"/>
    <w:rsid w:val="00393B4F"/>
    <w:rsid w:val="00394A7A"/>
    <w:rsid w:val="00395BBE"/>
    <w:rsid w:val="00396403"/>
    <w:rsid w:val="00396547"/>
    <w:rsid w:val="003975F8"/>
    <w:rsid w:val="003A02B8"/>
    <w:rsid w:val="003A49A8"/>
    <w:rsid w:val="003A568E"/>
    <w:rsid w:val="003A6CE9"/>
    <w:rsid w:val="003B2639"/>
    <w:rsid w:val="003B3B90"/>
    <w:rsid w:val="003B4261"/>
    <w:rsid w:val="003B44F8"/>
    <w:rsid w:val="003B48A2"/>
    <w:rsid w:val="003C147C"/>
    <w:rsid w:val="003C1CAD"/>
    <w:rsid w:val="003C645A"/>
    <w:rsid w:val="003C6978"/>
    <w:rsid w:val="003D02EC"/>
    <w:rsid w:val="003D235B"/>
    <w:rsid w:val="003D2B92"/>
    <w:rsid w:val="003D2E56"/>
    <w:rsid w:val="003D642E"/>
    <w:rsid w:val="003D66D9"/>
    <w:rsid w:val="003D72E6"/>
    <w:rsid w:val="003E01FE"/>
    <w:rsid w:val="003E02DF"/>
    <w:rsid w:val="003E1F63"/>
    <w:rsid w:val="003E359F"/>
    <w:rsid w:val="003E6AFB"/>
    <w:rsid w:val="003E71F2"/>
    <w:rsid w:val="003E7F54"/>
    <w:rsid w:val="003F0E5E"/>
    <w:rsid w:val="003F3199"/>
    <w:rsid w:val="00400485"/>
    <w:rsid w:val="004022BD"/>
    <w:rsid w:val="0040577F"/>
    <w:rsid w:val="00405CC4"/>
    <w:rsid w:val="0041076E"/>
    <w:rsid w:val="004127A9"/>
    <w:rsid w:val="00414234"/>
    <w:rsid w:val="00415012"/>
    <w:rsid w:val="0042406C"/>
    <w:rsid w:val="00424B1C"/>
    <w:rsid w:val="00424F44"/>
    <w:rsid w:val="00426082"/>
    <w:rsid w:val="0042646D"/>
    <w:rsid w:val="00426669"/>
    <w:rsid w:val="00433020"/>
    <w:rsid w:val="004359EE"/>
    <w:rsid w:val="00436D12"/>
    <w:rsid w:val="00437687"/>
    <w:rsid w:val="00441682"/>
    <w:rsid w:val="00442F95"/>
    <w:rsid w:val="00443DF3"/>
    <w:rsid w:val="00446174"/>
    <w:rsid w:val="00447EB2"/>
    <w:rsid w:val="004511EA"/>
    <w:rsid w:val="004526A6"/>
    <w:rsid w:val="004532CB"/>
    <w:rsid w:val="0045358C"/>
    <w:rsid w:val="00453FB8"/>
    <w:rsid w:val="00454309"/>
    <w:rsid w:val="00454711"/>
    <w:rsid w:val="0045752B"/>
    <w:rsid w:val="0046016D"/>
    <w:rsid w:val="00460731"/>
    <w:rsid w:val="00461AC4"/>
    <w:rsid w:val="00462751"/>
    <w:rsid w:val="004627B9"/>
    <w:rsid w:val="0046572C"/>
    <w:rsid w:val="004671AC"/>
    <w:rsid w:val="00467F16"/>
    <w:rsid w:val="00467FF7"/>
    <w:rsid w:val="0047310A"/>
    <w:rsid w:val="0047690B"/>
    <w:rsid w:val="00480ED7"/>
    <w:rsid w:val="004812C4"/>
    <w:rsid w:val="00481D1E"/>
    <w:rsid w:val="00485847"/>
    <w:rsid w:val="00486583"/>
    <w:rsid w:val="00487255"/>
    <w:rsid w:val="0048728E"/>
    <w:rsid w:val="004911D5"/>
    <w:rsid w:val="00492C58"/>
    <w:rsid w:val="00492F5D"/>
    <w:rsid w:val="00494AFE"/>
    <w:rsid w:val="00495DDF"/>
    <w:rsid w:val="004A01AC"/>
    <w:rsid w:val="004A032A"/>
    <w:rsid w:val="004A115A"/>
    <w:rsid w:val="004A1ADC"/>
    <w:rsid w:val="004A1B3C"/>
    <w:rsid w:val="004A344C"/>
    <w:rsid w:val="004A3AAE"/>
    <w:rsid w:val="004B1F0E"/>
    <w:rsid w:val="004B245D"/>
    <w:rsid w:val="004B3145"/>
    <w:rsid w:val="004B498A"/>
    <w:rsid w:val="004B5BD4"/>
    <w:rsid w:val="004B7721"/>
    <w:rsid w:val="004C6BB4"/>
    <w:rsid w:val="004D0617"/>
    <w:rsid w:val="004D6FFC"/>
    <w:rsid w:val="004D78D3"/>
    <w:rsid w:val="004E3297"/>
    <w:rsid w:val="004E49A0"/>
    <w:rsid w:val="004E4A03"/>
    <w:rsid w:val="004E4BBF"/>
    <w:rsid w:val="004F0A53"/>
    <w:rsid w:val="004F1057"/>
    <w:rsid w:val="004F412F"/>
    <w:rsid w:val="004F4789"/>
    <w:rsid w:val="004F47BD"/>
    <w:rsid w:val="004F48A0"/>
    <w:rsid w:val="004F4DEE"/>
    <w:rsid w:val="004F6EFE"/>
    <w:rsid w:val="005049C1"/>
    <w:rsid w:val="00506E0E"/>
    <w:rsid w:val="005079AF"/>
    <w:rsid w:val="00510C93"/>
    <w:rsid w:val="005125A8"/>
    <w:rsid w:val="00513BE8"/>
    <w:rsid w:val="005158FD"/>
    <w:rsid w:val="005171AD"/>
    <w:rsid w:val="00524BB6"/>
    <w:rsid w:val="00530ACA"/>
    <w:rsid w:val="005311B9"/>
    <w:rsid w:val="0053156C"/>
    <w:rsid w:val="00532154"/>
    <w:rsid w:val="00532351"/>
    <w:rsid w:val="00533B58"/>
    <w:rsid w:val="00540614"/>
    <w:rsid w:val="0054406F"/>
    <w:rsid w:val="0054714E"/>
    <w:rsid w:val="00547C1A"/>
    <w:rsid w:val="00550C76"/>
    <w:rsid w:val="00550F1F"/>
    <w:rsid w:val="00554F9B"/>
    <w:rsid w:val="005571C2"/>
    <w:rsid w:val="00557433"/>
    <w:rsid w:val="00557BD3"/>
    <w:rsid w:val="005645FA"/>
    <w:rsid w:val="00567F8D"/>
    <w:rsid w:val="00570538"/>
    <w:rsid w:val="00572CA8"/>
    <w:rsid w:val="00580211"/>
    <w:rsid w:val="00586BEA"/>
    <w:rsid w:val="00587C43"/>
    <w:rsid w:val="0059405D"/>
    <w:rsid w:val="005940CA"/>
    <w:rsid w:val="00596E20"/>
    <w:rsid w:val="00597476"/>
    <w:rsid w:val="005976DE"/>
    <w:rsid w:val="005A02DF"/>
    <w:rsid w:val="005A324B"/>
    <w:rsid w:val="005A6E1F"/>
    <w:rsid w:val="005A777A"/>
    <w:rsid w:val="005A7B43"/>
    <w:rsid w:val="005B394A"/>
    <w:rsid w:val="005B52BC"/>
    <w:rsid w:val="005B654A"/>
    <w:rsid w:val="005C0916"/>
    <w:rsid w:val="005C0EEF"/>
    <w:rsid w:val="005C192D"/>
    <w:rsid w:val="005C1BB8"/>
    <w:rsid w:val="005C1E65"/>
    <w:rsid w:val="005C36B3"/>
    <w:rsid w:val="005C4C33"/>
    <w:rsid w:val="005C5DE4"/>
    <w:rsid w:val="005D0246"/>
    <w:rsid w:val="005D2483"/>
    <w:rsid w:val="005D4DD6"/>
    <w:rsid w:val="005D4F33"/>
    <w:rsid w:val="005E0A14"/>
    <w:rsid w:val="005E0BE8"/>
    <w:rsid w:val="005E3B55"/>
    <w:rsid w:val="005E3FEA"/>
    <w:rsid w:val="005E6787"/>
    <w:rsid w:val="005F3B4A"/>
    <w:rsid w:val="005F50B9"/>
    <w:rsid w:val="005F57CB"/>
    <w:rsid w:val="005F5CE6"/>
    <w:rsid w:val="005F5F1B"/>
    <w:rsid w:val="005F7033"/>
    <w:rsid w:val="00600F90"/>
    <w:rsid w:val="00601946"/>
    <w:rsid w:val="006049DE"/>
    <w:rsid w:val="006050D1"/>
    <w:rsid w:val="0060605A"/>
    <w:rsid w:val="006111F8"/>
    <w:rsid w:val="006115BF"/>
    <w:rsid w:val="0061566D"/>
    <w:rsid w:val="00616EF1"/>
    <w:rsid w:val="00617673"/>
    <w:rsid w:val="006201EA"/>
    <w:rsid w:val="00621132"/>
    <w:rsid w:val="006215F0"/>
    <w:rsid w:val="00622372"/>
    <w:rsid w:val="00624A03"/>
    <w:rsid w:val="00625084"/>
    <w:rsid w:val="00626263"/>
    <w:rsid w:val="00627E82"/>
    <w:rsid w:val="00627F3B"/>
    <w:rsid w:val="0063289B"/>
    <w:rsid w:val="00633BBE"/>
    <w:rsid w:val="00637318"/>
    <w:rsid w:val="00641D7F"/>
    <w:rsid w:val="00641ED6"/>
    <w:rsid w:val="00642674"/>
    <w:rsid w:val="00646118"/>
    <w:rsid w:val="00652504"/>
    <w:rsid w:val="00652FA9"/>
    <w:rsid w:val="006544A2"/>
    <w:rsid w:val="00654B0D"/>
    <w:rsid w:val="006572CE"/>
    <w:rsid w:val="0065739C"/>
    <w:rsid w:val="00660691"/>
    <w:rsid w:val="00672C68"/>
    <w:rsid w:val="00673403"/>
    <w:rsid w:val="00673CF5"/>
    <w:rsid w:val="006810AB"/>
    <w:rsid w:val="00682AF2"/>
    <w:rsid w:val="00682C4E"/>
    <w:rsid w:val="00683D01"/>
    <w:rsid w:val="006840A6"/>
    <w:rsid w:val="00685BE2"/>
    <w:rsid w:val="00691DE9"/>
    <w:rsid w:val="00692BC9"/>
    <w:rsid w:val="00693E7E"/>
    <w:rsid w:val="0069601A"/>
    <w:rsid w:val="00697A43"/>
    <w:rsid w:val="006A1D14"/>
    <w:rsid w:val="006A1E13"/>
    <w:rsid w:val="006B05AA"/>
    <w:rsid w:val="006B0E25"/>
    <w:rsid w:val="006B2250"/>
    <w:rsid w:val="006B270A"/>
    <w:rsid w:val="006B2822"/>
    <w:rsid w:val="006B40D6"/>
    <w:rsid w:val="006B7A4F"/>
    <w:rsid w:val="006C09C1"/>
    <w:rsid w:val="006C1ACB"/>
    <w:rsid w:val="006C3060"/>
    <w:rsid w:val="006C49CA"/>
    <w:rsid w:val="006C5384"/>
    <w:rsid w:val="006C621A"/>
    <w:rsid w:val="006C65AF"/>
    <w:rsid w:val="006D0017"/>
    <w:rsid w:val="006D07F1"/>
    <w:rsid w:val="006D1C84"/>
    <w:rsid w:val="006D2D16"/>
    <w:rsid w:val="006D57F1"/>
    <w:rsid w:val="006D6680"/>
    <w:rsid w:val="006D707C"/>
    <w:rsid w:val="006E10B9"/>
    <w:rsid w:val="006E158C"/>
    <w:rsid w:val="006E1676"/>
    <w:rsid w:val="006E2615"/>
    <w:rsid w:val="006E6895"/>
    <w:rsid w:val="006E6FCB"/>
    <w:rsid w:val="006E7802"/>
    <w:rsid w:val="006E7DBD"/>
    <w:rsid w:val="006F0003"/>
    <w:rsid w:val="006F1493"/>
    <w:rsid w:val="006F18D8"/>
    <w:rsid w:val="006F2975"/>
    <w:rsid w:val="006F34EB"/>
    <w:rsid w:val="006F73D5"/>
    <w:rsid w:val="007004F9"/>
    <w:rsid w:val="00701C8C"/>
    <w:rsid w:val="00704835"/>
    <w:rsid w:val="00705B23"/>
    <w:rsid w:val="00710254"/>
    <w:rsid w:val="00713BA5"/>
    <w:rsid w:val="00715997"/>
    <w:rsid w:val="00716E55"/>
    <w:rsid w:val="007179A6"/>
    <w:rsid w:val="007237C1"/>
    <w:rsid w:val="007256A9"/>
    <w:rsid w:val="007266EF"/>
    <w:rsid w:val="00737519"/>
    <w:rsid w:val="007407BC"/>
    <w:rsid w:val="00746BA9"/>
    <w:rsid w:val="00750C04"/>
    <w:rsid w:val="007526BD"/>
    <w:rsid w:val="00753970"/>
    <w:rsid w:val="00756495"/>
    <w:rsid w:val="00756AD6"/>
    <w:rsid w:val="007606A7"/>
    <w:rsid w:val="00760DD6"/>
    <w:rsid w:val="007611B7"/>
    <w:rsid w:val="00763C1B"/>
    <w:rsid w:val="00766110"/>
    <w:rsid w:val="007743DC"/>
    <w:rsid w:val="00774607"/>
    <w:rsid w:val="007748C2"/>
    <w:rsid w:val="00775121"/>
    <w:rsid w:val="00775718"/>
    <w:rsid w:val="007757F8"/>
    <w:rsid w:val="00781118"/>
    <w:rsid w:val="00781C91"/>
    <w:rsid w:val="00782190"/>
    <w:rsid w:val="00782909"/>
    <w:rsid w:val="00784CD5"/>
    <w:rsid w:val="00786554"/>
    <w:rsid w:val="00792A21"/>
    <w:rsid w:val="007930E9"/>
    <w:rsid w:val="0079312B"/>
    <w:rsid w:val="0079441F"/>
    <w:rsid w:val="007A5396"/>
    <w:rsid w:val="007B0DAE"/>
    <w:rsid w:val="007B112A"/>
    <w:rsid w:val="007B1FF3"/>
    <w:rsid w:val="007B22B0"/>
    <w:rsid w:val="007B2AE7"/>
    <w:rsid w:val="007B3CC2"/>
    <w:rsid w:val="007B3FB1"/>
    <w:rsid w:val="007B4693"/>
    <w:rsid w:val="007B781A"/>
    <w:rsid w:val="007C3070"/>
    <w:rsid w:val="007C693F"/>
    <w:rsid w:val="007C6B56"/>
    <w:rsid w:val="007D161D"/>
    <w:rsid w:val="007D60AA"/>
    <w:rsid w:val="007D64A6"/>
    <w:rsid w:val="007E0462"/>
    <w:rsid w:val="007E3A20"/>
    <w:rsid w:val="007E5BB3"/>
    <w:rsid w:val="007E61DF"/>
    <w:rsid w:val="007F2032"/>
    <w:rsid w:val="007F32D8"/>
    <w:rsid w:val="007F71CD"/>
    <w:rsid w:val="0080195B"/>
    <w:rsid w:val="008036A3"/>
    <w:rsid w:val="0080436B"/>
    <w:rsid w:val="00804496"/>
    <w:rsid w:val="00807F01"/>
    <w:rsid w:val="00817074"/>
    <w:rsid w:val="00821097"/>
    <w:rsid w:val="00821233"/>
    <w:rsid w:val="00824FB4"/>
    <w:rsid w:val="00826996"/>
    <w:rsid w:val="00830729"/>
    <w:rsid w:val="0083094A"/>
    <w:rsid w:val="00833023"/>
    <w:rsid w:val="00834F61"/>
    <w:rsid w:val="00841C65"/>
    <w:rsid w:val="008427DF"/>
    <w:rsid w:val="00845033"/>
    <w:rsid w:val="00845EC6"/>
    <w:rsid w:val="0085003E"/>
    <w:rsid w:val="00854CBC"/>
    <w:rsid w:val="00854E15"/>
    <w:rsid w:val="008554EA"/>
    <w:rsid w:val="00856A77"/>
    <w:rsid w:val="00862F19"/>
    <w:rsid w:val="00863952"/>
    <w:rsid w:val="00866368"/>
    <w:rsid w:val="008678DE"/>
    <w:rsid w:val="00870696"/>
    <w:rsid w:val="00871C80"/>
    <w:rsid w:val="008721D6"/>
    <w:rsid w:val="00872C56"/>
    <w:rsid w:val="008769DB"/>
    <w:rsid w:val="008807DA"/>
    <w:rsid w:val="00880C5F"/>
    <w:rsid w:val="00881D39"/>
    <w:rsid w:val="00882E02"/>
    <w:rsid w:val="00883217"/>
    <w:rsid w:val="0088344A"/>
    <w:rsid w:val="008834EC"/>
    <w:rsid w:val="00883672"/>
    <w:rsid w:val="0088539E"/>
    <w:rsid w:val="008916E4"/>
    <w:rsid w:val="0089178C"/>
    <w:rsid w:val="00892895"/>
    <w:rsid w:val="0089546C"/>
    <w:rsid w:val="0089580D"/>
    <w:rsid w:val="008A0002"/>
    <w:rsid w:val="008A1449"/>
    <w:rsid w:val="008A18DF"/>
    <w:rsid w:val="008A29BD"/>
    <w:rsid w:val="008A3E6C"/>
    <w:rsid w:val="008A4A65"/>
    <w:rsid w:val="008A7249"/>
    <w:rsid w:val="008B1426"/>
    <w:rsid w:val="008B1A8F"/>
    <w:rsid w:val="008B3FB3"/>
    <w:rsid w:val="008B6D5F"/>
    <w:rsid w:val="008C094A"/>
    <w:rsid w:val="008C5EEC"/>
    <w:rsid w:val="008C6BDE"/>
    <w:rsid w:val="008D186A"/>
    <w:rsid w:val="008D224B"/>
    <w:rsid w:val="008D6752"/>
    <w:rsid w:val="008E0213"/>
    <w:rsid w:val="008E1DB6"/>
    <w:rsid w:val="008E1E48"/>
    <w:rsid w:val="008E6B82"/>
    <w:rsid w:val="008E6C7B"/>
    <w:rsid w:val="008F1179"/>
    <w:rsid w:val="008F1CB5"/>
    <w:rsid w:val="008F2277"/>
    <w:rsid w:val="008F2291"/>
    <w:rsid w:val="008F50AB"/>
    <w:rsid w:val="009006D7"/>
    <w:rsid w:val="00905C4E"/>
    <w:rsid w:val="00905D30"/>
    <w:rsid w:val="0090615B"/>
    <w:rsid w:val="00907298"/>
    <w:rsid w:val="00912B65"/>
    <w:rsid w:val="00913E4F"/>
    <w:rsid w:val="009145C2"/>
    <w:rsid w:val="00916BD8"/>
    <w:rsid w:val="009202B3"/>
    <w:rsid w:val="009247AB"/>
    <w:rsid w:val="009247AD"/>
    <w:rsid w:val="0092712E"/>
    <w:rsid w:val="00930535"/>
    <w:rsid w:val="0093369B"/>
    <w:rsid w:val="00933879"/>
    <w:rsid w:val="00933B46"/>
    <w:rsid w:val="00933F68"/>
    <w:rsid w:val="00935123"/>
    <w:rsid w:val="009356B5"/>
    <w:rsid w:val="00941596"/>
    <w:rsid w:val="00941ABF"/>
    <w:rsid w:val="00942C81"/>
    <w:rsid w:val="00944FDA"/>
    <w:rsid w:val="009469AF"/>
    <w:rsid w:val="00946C90"/>
    <w:rsid w:val="009472A9"/>
    <w:rsid w:val="00951BA8"/>
    <w:rsid w:val="00951E2B"/>
    <w:rsid w:val="00952E1F"/>
    <w:rsid w:val="00955759"/>
    <w:rsid w:val="00955791"/>
    <w:rsid w:val="009609C1"/>
    <w:rsid w:val="009614F8"/>
    <w:rsid w:val="00967912"/>
    <w:rsid w:val="00970B25"/>
    <w:rsid w:val="00970DB1"/>
    <w:rsid w:val="009727DC"/>
    <w:rsid w:val="009734B4"/>
    <w:rsid w:val="009744BB"/>
    <w:rsid w:val="00974D48"/>
    <w:rsid w:val="0097582A"/>
    <w:rsid w:val="0097774A"/>
    <w:rsid w:val="00977A73"/>
    <w:rsid w:val="00982022"/>
    <w:rsid w:val="00990C3E"/>
    <w:rsid w:val="009925D5"/>
    <w:rsid w:val="0099290B"/>
    <w:rsid w:val="00993A64"/>
    <w:rsid w:val="009942E1"/>
    <w:rsid w:val="009945FB"/>
    <w:rsid w:val="00995828"/>
    <w:rsid w:val="0099664A"/>
    <w:rsid w:val="00996A5F"/>
    <w:rsid w:val="009A538C"/>
    <w:rsid w:val="009A5455"/>
    <w:rsid w:val="009A7D36"/>
    <w:rsid w:val="009B1373"/>
    <w:rsid w:val="009B20E5"/>
    <w:rsid w:val="009B2B57"/>
    <w:rsid w:val="009B3999"/>
    <w:rsid w:val="009B7461"/>
    <w:rsid w:val="009C440D"/>
    <w:rsid w:val="009C61CE"/>
    <w:rsid w:val="009C6B4C"/>
    <w:rsid w:val="009C6CC0"/>
    <w:rsid w:val="009C7A30"/>
    <w:rsid w:val="009D176E"/>
    <w:rsid w:val="009D2274"/>
    <w:rsid w:val="009D5A49"/>
    <w:rsid w:val="009D6377"/>
    <w:rsid w:val="009E1F3E"/>
    <w:rsid w:val="009E279F"/>
    <w:rsid w:val="009E3C44"/>
    <w:rsid w:val="009E5A65"/>
    <w:rsid w:val="009E707C"/>
    <w:rsid w:val="009F4B88"/>
    <w:rsid w:val="009F77E8"/>
    <w:rsid w:val="00A003E9"/>
    <w:rsid w:val="00A01629"/>
    <w:rsid w:val="00A0186A"/>
    <w:rsid w:val="00A02318"/>
    <w:rsid w:val="00A031D6"/>
    <w:rsid w:val="00A04F6C"/>
    <w:rsid w:val="00A0512A"/>
    <w:rsid w:val="00A06BA1"/>
    <w:rsid w:val="00A107E7"/>
    <w:rsid w:val="00A117AE"/>
    <w:rsid w:val="00A11C53"/>
    <w:rsid w:val="00A12784"/>
    <w:rsid w:val="00A12F72"/>
    <w:rsid w:val="00A13CD5"/>
    <w:rsid w:val="00A14F9C"/>
    <w:rsid w:val="00A155E2"/>
    <w:rsid w:val="00A16C50"/>
    <w:rsid w:val="00A17348"/>
    <w:rsid w:val="00A17B14"/>
    <w:rsid w:val="00A21D99"/>
    <w:rsid w:val="00A24323"/>
    <w:rsid w:val="00A26FAB"/>
    <w:rsid w:val="00A27C8F"/>
    <w:rsid w:val="00A27DF2"/>
    <w:rsid w:val="00A31B73"/>
    <w:rsid w:val="00A34163"/>
    <w:rsid w:val="00A36453"/>
    <w:rsid w:val="00A36FEC"/>
    <w:rsid w:val="00A37021"/>
    <w:rsid w:val="00A37C88"/>
    <w:rsid w:val="00A41F63"/>
    <w:rsid w:val="00A44383"/>
    <w:rsid w:val="00A46A59"/>
    <w:rsid w:val="00A516A8"/>
    <w:rsid w:val="00A54581"/>
    <w:rsid w:val="00A552F9"/>
    <w:rsid w:val="00A558D8"/>
    <w:rsid w:val="00A56EDA"/>
    <w:rsid w:val="00A66564"/>
    <w:rsid w:val="00A66909"/>
    <w:rsid w:val="00A66D43"/>
    <w:rsid w:val="00A717AA"/>
    <w:rsid w:val="00A72255"/>
    <w:rsid w:val="00A73C5F"/>
    <w:rsid w:val="00A750BB"/>
    <w:rsid w:val="00A76A66"/>
    <w:rsid w:val="00A837B9"/>
    <w:rsid w:val="00A83A87"/>
    <w:rsid w:val="00A840F5"/>
    <w:rsid w:val="00A84A35"/>
    <w:rsid w:val="00A84E13"/>
    <w:rsid w:val="00A86C48"/>
    <w:rsid w:val="00A907FF"/>
    <w:rsid w:val="00A93EFC"/>
    <w:rsid w:val="00A94480"/>
    <w:rsid w:val="00A9668D"/>
    <w:rsid w:val="00A97E80"/>
    <w:rsid w:val="00AA2AFC"/>
    <w:rsid w:val="00AA6D01"/>
    <w:rsid w:val="00AB0561"/>
    <w:rsid w:val="00AB1D2E"/>
    <w:rsid w:val="00AB2032"/>
    <w:rsid w:val="00AC2237"/>
    <w:rsid w:val="00AC42EB"/>
    <w:rsid w:val="00AC5E65"/>
    <w:rsid w:val="00AC5F76"/>
    <w:rsid w:val="00AD1222"/>
    <w:rsid w:val="00AD6992"/>
    <w:rsid w:val="00AE01CD"/>
    <w:rsid w:val="00AE0306"/>
    <w:rsid w:val="00AE0963"/>
    <w:rsid w:val="00AE1D25"/>
    <w:rsid w:val="00AE2DD1"/>
    <w:rsid w:val="00AE3499"/>
    <w:rsid w:val="00AE47FD"/>
    <w:rsid w:val="00AE59A4"/>
    <w:rsid w:val="00AE6285"/>
    <w:rsid w:val="00AE6643"/>
    <w:rsid w:val="00AF19A7"/>
    <w:rsid w:val="00AF3072"/>
    <w:rsid w:val="00AF424C"/>
    <w:rsid w:val="00AF638E"/>
    <w:rsid w:val="00B00643"/>
    <w:rsid w:val="00B03BAE"/>
    <w:rsid w:val="00B03CCF"/>
    <w:rsid w:val="00B05872"/>
    <w:rsid w:val="00B05B95"/>
    <w:rsid w:val="00B0773C"/>
    <w:rsid w:val="00B13653"/>
    <w:rsid w:val="00B1510D"/>
    <w:rsid w:val="00B16369"/>
    <w:rsid w:val="00B167F2"/>
    <w:rsid w:val="00B16F79"/>
    <w:rsid w:val="00B230FB"/>
    <w:rsid w:val="00B24A32"/>
    <w:rsid w:val="00B26168"/>
    <w:rsid w:val="00B301CD"/>
    <w:rsid w:val="00B33451"/>
    <w:rsid w:val="00B33ECB"/>
    <w:rsid w:val="00B35349"/>
    <w:rsid w:val="00B36331"/>
    <w:rsid w:val="00B377B7"/>
    <w:rsid w:val="00B44727"/>
    <w:rsid w:val="00B47A1A"/>
    <w:rsid w:val="00B51900"/>
    <w:rsid w:val="00B56AEE"/>
    <w:rsid w:val="00B56D61"/>
    <w:rsid w:val="00B5727D"/>
    <w:rsid w:val="00B5774D"/>
    <w:rsid w:val="00B60D56"/>
    <w:rsid w:val="00B61143"/>
    <w:rsid w:val="00B62A89"/>
    <w:rsid w:val="00B6390E"/>
    <w:rsid w:val="00B63D24"/>
    <w:rsid w:val="00B64886"/>
    <w:rsid w:val="00B64B5E"/>
    <w:rsid w:val="00B65720"/>
    <w:rsid w:val="00B658B9"/>
    <w:rsid w:val="00B65F09"/>
    <w:rsid w:val="00B73935"/>
    <w:rsid w:val="00B77333"/>
    <w:rsid w:val="00B77546"/>
    <w:rsid w:val="00B8227B"/>
    <w:rsid w:val="00B82488"/>
    <w:rsid w:val="00B83B80"/>
    <w:rsid w:val="00B83BAE"/>
    <w:rsid w:val="00B853AB"/>
    <w:rsid w:val="00B8640B"/>
    <w:rsid w:val="00B9015B"/>
    <w:rsid w:val="00B903A2"/>
    <w:rsid w:val="00B90724"/>
    <w:rsid w:val="00B92404"/>
    <w:rsid w:val="00B92E05"/>
    <w:rsid w:val="00B94489"/>
    <w:rsid w:val="00B9698B"/>
    <w:rsid w:val="00B96D50"/>
    <w:rsid w:val="00BA1147"/>
    <w:rsid w:val="00BA38FE"/>
    <w:rsid w:val="00BA5BAA"/>
    <w:rsid w:val="00BA6A77"/>
    <w:rsid w:val="00BB54BD"/>
    <w:rsid w:val="00BB5F02"/>
    <w:rsid w:val="00BB6923"/>
    <w:rsid w:val="00BB7457"/>
    <w:rsid w:val="00BC0FE0"/>
    <w:rsid w:val="00BC4AA8"/>
    <w:rsid w:val="00BC4FCE"/>
    <w:rsid w:val="00BD676B"/>
    <w:rsid w:val="00BE1DF8"/>
    <w:rsid w:val="00BE2903"/>
    <w:rsid w:val="00BE5A2F"/>
    <w:rsid w:val="00BE6CD4"/>
    <w:rsid w:val="00BE7D8B"/>
    <w:rsid w:val="00BF1933"/>
    <w:rsid w:val="00BF2F21"/>
    <w:rsid w:val="00BF3BB6"/>
    <w:rsid w:val="00BF3E2A"/>
    <w:rsid w:val="00BF5E1C"/>
    <w:rsid w:val="00BF6BB1"/>
    <w:rsid w:val="00C032EA"/>
    <w:rsid w:val="00C03F1B"/>
    <w:rsid w:val="00C04E11"/>
    <w:rsid w:val="00C0561F"/>
    <w:rsid w:val="00C05916"/>
    <w:rsid w:val="00C06789"/>
    <w:rsid w:val="00C07C98"/>
    <w:rsid w:val="00C10FC7"/>
    <w:rsid w:val="00C16A19"/>
    <w:rsid w:val="00C21486"/>
    <w:rsid w:val="00C2547F"/>
    <w:rsid w:val="00C25B56"/>
    <w:rsid w:val="00C300FE"/>
    <w:rsid w:val="00C303BE"/>
    <w:rsid w:val="00C32A3E"/>
    <w:rsid w:val="00C3478C"/>
    <w:rsid w:val="00C34DC1"/>
    <w:rsid w:val="00C35531"/>
    <w:rsid w:val="00C35976"/>
    <w:rsid w:val="00C37BCB"/>
    <w:rsid w:val="00C405F8"/>
    <w:rsid w:val="00C42BDE"/>
    <w:rsid w:val="00C44C9E"/>
    <w:rsid w:val="00C4599A"/>
    <w:rsid w:val="00C45A11"/>
    <w:rsid w:val="00C4657C"/>
    <w:rsid w:val="00C51C3F"/>
    <w:rsid w:val="00C53250"/>
    <w:rsid w:val="00C536FE"/>
    <w:rsid w:val="00C53D04"/>
    <w:rsid w:val="00C61F85"/>
    <w:rsid w:val="00C62A34"/>
    <w:rsid w:val="00C63CBA"/>
    <w:rsid w:val="00C7481C"/>
    <w:rsid w:val="00C808E6"/>
    <w:rsid w:val="00C82508"/>
    <w:rsid w:val="00C82F5B"/>
    <w:rsid w:val="00C83077"/>
    <w:rsid w:val="00C830E9"/>
    <w:rsid w:val="00C85715"/>
    <w:rsid w:val="00C867C1"/>
    <w:rsid w:val="00C870F4"/>
    <w:rsid w:val="00C903B4"/>
    <w:rsid w:val="00C918F0"/>
    <w:rsid w:val="00C91B6A"/>
    <w:rsid w:val="00C929B4"/>
    <w:rsid w:val="00C93765"/>
    <w:rsid w:val="00C93CCD"/>
    <w:rsid w:val="00C94295"/>
    <w:rsid w:val="00C94BD2"/>
    <w:rsid w:val="00C95349"/>
    <w:rsid w:val="00C9630E"/>
    <w:rsid w:val="00CA0F20"/>
    <w:rsid w:val="00CA2306"/>
    <w:rsid w:val="00CA39A8"/>
    <w:rsid w:val="00CA3D4E"/>
    <w:rsid w:val="00CA70D6"/>
    <w:rsid w:val="00CB0D6A"/>
    <w:rsid w:val="00CB0DFB"/>
    <w:rsid w:val="00CB15DC"/>
    <w:rsid w:val="00CB73AB"/>
    <w:rsid w:val="00CC11E4"/>
    <w:rsid w:val="00CC132A"/>
    <w:rsid w:val="00CC38D7"/>
    <w:rsid w:val="00CC3C53"/>
    <w:rsid w:val="00CC4328"/>
    <w:rsid w:val="00CC4E22"/>
    <w:rsid w:val="00CC75A1"/>
    <w:rsid w:val="00CD25AC"/>
    <w:rsid w:val="00CD36C0"/>
    <w:rsid w:val="00CD5428"/>
    <w:rsid w:val="00CE298F"/>
    <w:rsid w:val="00CE3628"/>
    <w:rsid w:val="00CE6C8C"/>
    <w:rsid w:val="00CE7618"/>
    <w:rsid w:val="00CF02D0"/>
    <w:rsid w:val="00CF5570"/>
    <w:rsid w:val="00CF7AB6"/>
    <w:rsid w:val="00CF7E24"/>
    <w:rsid w:val="00D0103D"/>
    <w:rsid w:val="00D010CD"/>
    <w:rsid w:val="00D014E3"/>
    <w:rsid w:val="00D0586C"/>
    <w:rsid w:val="00D06197"/>
    <w:rsid w:val="00D0715C"/>
    <w:rsid w:val="00D076A2"/>
    <w:rsid w:val="00D117AD"/>
    <w:rsid w:val="00D13FCC"/>
    <w:rsid w:val="00D14511"/>
    <w:rsid w:val="00D1462E"/>
    <w:rsid w:val="00D15D8D"/>
    <w:rsid w:val="00D1752A"/>
    <w:rsid w:val="00D209CE"/>
    <w:rsid w:val="00D20D75"/>
    <w:rsid w:val="00D25309"/>
    <w:rsid w:val="00D25D61"/>
    <w:rsid w:val="00D26874"/>
    <w:rsid w:val="00D26B9A"/>
    <w:rsid w:val="00D31369"/>
    <w:rsid w:val="00D336C7"/>
    <w:rsid w:val="00D339DB"/>
    <w:rsid w:val="00D37D3F"/>
    <w:rsid w:val="00D40E91"/>
    <w:rsid w:val="00D42E72"/>
    <w:rsid w:val="00D44A20"/>
    <w:rsid w:val="00D44C76"/>
    <w:rsid w:val="00D45896"/>
    <w:rsid w:val="00D464F1"/>
    <w:rsid w:val="00D466DD"/>
    <w:rsid w:val="00D47F6D"/>
    <w:rsid w:val="00D5063E"/>
    <w:rsid w:val="00D509C0"/>
    <w:rsid w:val="00D50D06"/>
    <w:rsid w:val="00D5497A"/>
    <w:rsid w:val="00D610C5"/>
    <w:rsid w:val="00D6232E"/>
    <w:rsid w:val="00D63D9B"/>
    <w:rsid w:val="00D65C2D"/>
    <w:rsid w:val="00D66292"/>
    <w:rsid w:val="00D666C2"/>
    <w:rsid w:val="00D706C7"/>
    <w:rsid w:val="00D76CC0"/>
    <w:rsid w:val="00D81770"/>
    <w:rsid w:val="00D830D2"/>
    <w:rsid w:val="00D848D3"/>
    <w:rsid w:val="00D86EBD"/>
    <w:rsid w:val="00D873AA"/>
    <w:rsid w:val="00D882E0"/>
    <w:rsid w:val="00D91788"/>
    <w:rsid w:val="00D919FF"/>
    <w:rsid w:val="00D9770B"/>
    <w:rsid w:val="00D9770F"/>
    <w:rsid w:val="00DA18E9"/>
    <w:rsid w:val="00DA1FC6"/>
    <w:rsid w:val="00DA5689"/>
    <w:rsid w:val="00DA57FA"/>
    <w:rsid w:val="00DA64BD"/>
    <w:rsid w:val="00DB3536"/>
    <w:rsid w:val="00DB56E2"/>
    <w:rsid w:val="00DD0502"/>
    <w:rsid w:val="00DD1735"/>
    <w:rsid w:val="00DD1DCD"/>
    <w:rsid w:val="00DD49E3"/>
    <w:rsid w:val="00DD6C32"/>
    <w:rsid w:val="00DE22F8"/>
    <w:rsid w:val="00DE4AF0"/>
    <w:rsid w:val="00DE52EA"/>
    <w:rsid w:val="00DE63D5"/>
    <w:rsid w:val="00DE706B"/>
    <w:rsid w:val="00DF0FCB"/>
    <w:rsid w:val="00DF2158"/>
    <w:rsid w:val="00DF4604"/>
    <w:rsid w:val="00DF4EE7"/>
    <w:rsid w:val="00DF5315"/>
    <w:rsid w:val="00DF65DC"/>
    <w:rsid w:val="00E0049F"/>
    <w:rsid w:val="00E00F83"/>
    <w:rsid w:val="00E02D6B"/>
    <w:rsid w:val="00E034A0"/>
    <w:rsid w:val="00E05D39"/>
    <w:rsid w:val="00E11300"/>
    <w:rsid w:val="00E1161C"/>
    <w:rsid w:val="00E116D8"/>
    <w:rsid w:val="00E129DC"/>
    <w:rsid w:val="00E15437"/>
    <w:rsid w:val="00E16C60"/>
    <w:rsid w:val="00E16DA2"/>
    <w:rsid w:val="00E2155E"/>
    <w:rsid w:val="00E21A12"/>
    <w:rsid w:val="00E21B3D"/>
    <w:rsid w:val="00E22E2D"/>
    <w:rsid w:val="00E24217"/>
    <w:rsid w:val="00E27E1A"/>
    <w:rsid w:val="00E34621"/>
    <w:rsid w:val="00E40923"/>
    <w:rsid w:val="00E43440"/>
    <w:rsid w:val="00E501CD"/>
    <w:rsid w:val="00E5147A"/>
    <w:rsid w:val="00E517E9"/>
    <w:rsid w:val="00E534DB"/>
    <w:rsid w:val="00E54C29"/>
    <w:rsid w:val="00E5644E"/>
    <w:rsid w:val="00E61242"/>
    <w:rsid w:val="00E619FA"/>
    <w:rsid w:val="00E65D84"/>
    <w:rsid w:val="00E66273"/>
    <w:rsid w:val="00E72E67"/>
    <w:rsid w:val="00E75FF9"/>
    <w:rsid w:val="00E77A56"/>
    <w:rsid w:val="00E80429"/>
    <w:rsid w:val="00E805C5"/>
    <w:rsid w:val="00E81043"/>
    <w:rsid w:val="00E82C55"/>
    <w:rsid w:val="00E82CC9"/>
    <w:rsid w:val="00E90A26"/>
    <w:rsid w:val="00E90C5D"/>
    <w:rsid w:val="00E91B57"/>
    <w:rsid w:val="00E92DD4"/>
    <w:rsid w:val="00E934C1"/>
    <w:rsid w:val="00E96033"/>
    <w:rsid w:val="00E96257"/>
    <w:rsid w:val="00EA04F6"/>
    <w:rsid w:val="00EA0791"/>
    <w:rsid w:val="00EA1D48"/>
    <w:rsid w:val="00EA747D"/>
    <w:rsid w:val="00EB0CF9"/>
    <w:rsid w:val="00EB153C"/>
    <w:rsid w:val="00EB2FF5"/>
    <w:rsid w:val="00EB3C4D"/>
    <w:rsid w:val="00EB584F"/>
    <w:rsid w:val="00EB5DDC"/>
    <w:rsid w:val="00EB6813"/>
    <w:rsid w:val="00EC05F6"/>
    <w:rsid w:val="00EC0EF0"/>
    <w:rsid w:val="00EC194D"/>
    <w:rsid w:val="00EC2613"/>
    <w:rsid w:val="00EC57B0"/>
    <w:rsid w:val="00EC66C0"/>
    <w:rsid w:val="00EC6B67"/>
    <w:rsid w:val="00ED0439"/>
    <w:rsid w:val="00ED28AB"/>
    <w:rsid w:val="00ED41DB"/>
    <w:rsid w:val="00ED4D5E"/>
    <w:rsid w:val="00ED523B"/>
    <w:rsid w:val="00ED5377"/>
    <w:rsid w:val="00EE0120"/>
    <w:rsid w:val="00EE3136"/>
    <w:rsid w:val="00EE3328"/>
    <w:rsid w:val="00EE728B"/>
    <w:rsid w:val="00EF3FA5"/>
    <w:rsid w:val="00EF48CA"/>
    <w:rsid w:val="00F040E6"/>
    <w:rsid w:val="00F06A35"/>
    <w:rsid w:val="00F1028B"/>
    <w:rsid w:val="00F125C8"/>
    <w:rsid w:val="00F25D01"/>
    <w:rsid w:val="00F25D6C"/>
    <w:rsid w:val="00F26359"/>
    <w:rsid w:val="00F26E6B"/>
    <w:rsid w:val="00F30185"/>
    <w:rsid w:val="00F30A88"/>
    <w:rsid w:val="00F3104A"/>
    <w:rsid w:val="00F31C81"/>
    <w:rsid w:val="00F32314"/>
    <w:rsid w:val="00F33C5A"/>
    <w:rsid w:val="00F33CFD"/>
    <w:rsid w:val="00F3572A"/>
    <w:rsid w:val="00F35A06"/>
    <w:rsid w:val="00F35C28"/>
    <w:rsid w:val="00F3780B"/>
    <w:rsid w:val="00F3C72B"/>
    <w:rsid w:val="00F439F7"/>
    <w:rsid w:val="00F43EB3"/>
    <w:rsid w:val="00F458C0"/>
    <w:rsid w:val="00F50D24"/>
    <w:rsid w:val="00F512BD"/>
    <w:rsid w:val="00F52431"/>
    <w:rsid w:val="00F533AE"/>
    <w:rsid w:val="00F53B00"/>
    <w:rsid w:val="00F53EBA"/>
    <w:rsid w:val="00F564EF"/>
    <w:rsid w:val="00F575DC"/>
    <w:rsid w:val="00F60435"/>
    <w:rsid w:val="00F63614"/>
    <w:rsid w:val="00F64CB4"/>
    <w:rsid w:val="00F67EA9"/>
    <w:rsid w:val="00F7024A"/>
    <w:rsid w:val="00F706C6"/>
    <w:rsid w:val="00F71895"/>
    <w:rsid w:val="00F71C14"/>
    <w:rsid w:val="00F733B4"/>
    <w:rsid w:val="00F74551"/>
    <w:rsid w:val="00F77520"/>
    <w:rsid w:val="00F80543"/>
    <w:rsid w:val="00F808BC"/>
    <w:rsid w:val="00F811B7"/>
    <w:rsid w:val="00F84868"/>
    <w:rsid w:val="00F90D29"/>
    <w:rsid w:val="00F92DC4"/>
    <w:rsid w:val="00F93855"/>
    <w:rsid w:val="00F94815"/>
    <w:rsid w:val="00F97041"/>
    <w:rsid w:val="00FA24D3"/>
    <w:rsid w:val="00FA388C"/>
    <w:rsid w:val="00FA5613"/>
    <w:rsid w:val="00FA5674"/>
    <w:rsid w:val="00FA6085"/>
    <w:rsid w:val="00FA6954"/>
    <w:rsid w:val="00FA6D84"/>
    <w:rsid w:val="00FA6F45"/>
    <w:rsid w:val="00FB22D6"/>
    <w:rsid w:val="00FB3C77"/>
    <w:rsid w:val="00FB4145"/>
    <w:rsid w:val="00FB42C0"/>
    <w:rsid w:val="00FB4590"/>
    <w:rsid w:val="00FB49A9"/>
    <w:rsid w:val="00FB4B35"/>
    <w:rsid w:val="00FB7EA4"/>
    <w:rsid w:val="00FC0783"/>
    <w:rsid w:val="00FC1EC5"/>
    <w:rsid w:val="00FC22FB"/>
    <w:rsid w:val="00FC2487"/>
    <w:rsid w:val="00FC3C83"/>
    <w:rsid w:val="00FC486D"/>
    <w:rsid w:val="00FC5092"/>
    <w:rsid w:val="00FC521E"/>
    <w:rsid w:val="00FC718D"/>
    <w:rsid w:val="00FD240A"/>
    <w:rsid w:val="00FD417B"/>
    <w:rsid w:val="00FD4BCF"/>
    <w:rsid w:val="00FD7ADB"/>
    <w:rsid w:val="00FE3FF3"/>
    <w:rsid w:val="00FE5570"/>
    <w:rsid w:val="00FE5B4B"/>
    <w:rsid w:val="00FE5FF2"/>
    <w:rsid w:val="00FE7385"/>
    <w:rsid w:val="00FE7C39"/>
    <w:rsid w:val="00FF0C8E"/>
    <w:rsid w:val="00FF102B"/>
    <w:rsid w:val="00FF3A6E"/>
    <w:rsid w:val="00FF66BF"/>
    <w:rsid w:val="01253F6F"/>
    <w:rsid w:val="014A1427"/>
    <w:rsid w:val="023290D4"/>
    <w:rsid w:val="027C7083"/>
    <w:rsid w:val="03BE76DA"/>
    <w:rsid w:val="048EF0F3"/>
    <w:rsid w:val="04BF9A58"/>
    <w:rsid w:val="0665490E"/>
    <w:rsid w:val="0676D2BD"/>
    <w:rsid w:val="06A50A44"/>
    <w:rsid w:val="06A81B85"/>
    <w:rsid w:val="07AA54CB"/>
    <w:rsid w:val="07B7DBA5"/>
    <w:rsid w:val="07BDB6B4"/>
    <w:rsid w:val="08350F51"/>
    <w:rsid w:val="08B6BA33"/>
    <w:rsid w:val="08D16083"/>
    <w:rsid w:val="090578C2"/>
    <w:rsid w:val="090AFB42"/>
    <w:rsid w:val="091C6139"/>
    <w:rsid w:val="092F1FEB"/>
    <w:rsid w:val="0931B96B"/>
    <w:rsid w:val="0967CA6F"/>
    <w:rsid w:val="0AC149A3"/>
    <w:rsid w:val="0B014C4B"/>
    <w:rsid w:val="0B2F16ED"/>
    <w:rsid w:val="0B96E38C"/>
    <w:rsid w:val="0BFA775B"/>
    <w:rsid w:val="0C4822E9"/>
    <w:rsid w:val="0C845FA3"/>
    <w:rsid w:val="0C87291B"/>
    <w:rsid w:val="0CA945CE"/>
    <w:rsid w:val="0CB8096C"/>
    <w:rsid w:val="0CC96405"/>
    <w:rsid w:val="0CCCBC6C"/>
    <w:rsid w:val="0CF62715"/>
    <w:rsid w:val="0D722D0E"/>
    <w:rsid w:val="0E5CFC1C"/>
    <w:rsid w:val="0EA6C9C5"/>
    <w:rsid w:val="0EA952B6"/>
    <w:rsid w:val="0EB609CB"/>
    <w:rsid w:val="10FB6B1F"/>
    <w:rsid w:val="111E8289"/>
    <w:rsid w:val="117F6C04"/>
    <w:rsid w:val="118DFC1D"/>
    <w:rsid w:val="11D85F16"/>
    <w:rsid w:val="12568A97"/>
    <w:rsid w:val="12A42746"/>
    <w:rsid w:val="12AAB977"/>
    <w:rsid w:val="134058A5"/>
    <w:rsid w:val="13BB4702"/>
    <w:rsid w:val="13D4AD5B"/>
    <w:rsid w:val="13E9677D"/>
    <w:rsid w:val="14B356EA"/>
    <w:rsid w:val="14E0E5A0"/>
    <w:rsid w:val="14F30C9E"/>
    <w:rsid w:val="156DF1C7"/>
    <w:rsid w:val="156FD5CE"/>
    <w:rsid w:val="15FB141A"/>
    <w:rsid w:val="167E6327"/>
    <w:rsid w:val="168684CB"/>
    <w:rsid w:val="16E9704D"/>
    <w:rsid w:val="17339CBA"/>
    <w:rsid w:val="17793404"/>
    <w:rsid w:val="17C459A4"/>
    <w:rsid w:val="17C68E43"/>
    <w:rsid w:val="181685F3"/>
    <w:rsid w:val="18703621"/>
    <w:rsid w:val="189BEA23"/>
    <w:rsid w:val="18F5BE38"/>
    <w:rsid w:val="1977AA91"/>
    <w:rsid w:val="19874DA2"/>
    <w:rsid w:val="199F75ED"/>
    <w:rsid w:val="19B58654"/>
    <w:rsid w:val="19F93916"/>
    <w:rsid w:val="1A132AB6"/>
    <w:rsid w:val="1A224832"/>
    <w:rsid w:val="1A490BB1"/>
    <w:rsid w:val="1A7F5401"/>
    <w:rsid w:val="1A94CAA9"/>
    <w:rsid w:val="1ACDF0C0"/>
    <w:rsid w:val="1AF90682"/>
    <w:rsid w:val="1BBFF70E"/>
    <w:rsid w:val="1C4A6767"/>
    <w:rsid w:val="1CB4384B"/>
    <w:rsid w:val="1CEB1C6F"/>
    <w:rsid w:val="1D5EAF5D"/>
    <w:rsid w:val="1DD2660D"/>
    <w:rsid w:val="1DDEF1BC"/>
    <w:rsid w:val="1E1EDB12"/>
    <w:rsid w:val="1F4DFFF3"/>
    <w:rsid w:val="1FCC79DC"/>
    <w:rsid w:val="2021062E"/>
    <w:rsid w:val="20AFDFEF"/>
    <w:rsid w:val="20EA87FE"/>
    <w:rsid w:val="210B6892"/>
    <w:rsid w:val="210E8D19"/>
    <w:rsid w:val="213A33EB"/>
    <w:rsid w:val="21B0991C"/>
    <w:rsid w:val="21C8BA5A"/>
    <w:rsid w:val="2231B035"/>
    <w:rsid w:val="224AD9B7"/>
    <w:rsid w:val="22CC16D3"/>
    <w:rsid w:val="22FC37B6"/>
    <w:rsid w:val="233D35E0"/>
    <w:rsid w:val="24D473E5"/>
    <w:rsid w:val="250E7C83"/>
    <w:rsid w:val="2551811C"/>
    <w:rsid w:val="257BD98D"/>
    <w:rsid w:val="25CA80EA"/>
    <w:rsid w:val="2608245D"/>
    <w:rsid w:val="270F93CF"/>
    <w:rsid w:val="2746588E"/>
    <w:rsid w:val="2749C07D"/>
    <w:rsid w:val="280EF721"/>
    <w:rsid w:val="28AE6750"/>
    <w:rsid w:val="29837EFC"/>
    <w:rsid w:val="299ADDA6"/>
    <w:rsid w:val="29AF4D98"/>
    <w:rsid w:val="29C753E3"/>
    <w:rsid w:val="29CCF627"/>
    <w:rsid w:val="29F02265"/>
    <w:rsid w:val="2A301372"/>
    <w:rsid w:val="2A36723D"/>
    <w:rsid w:val="2A828AD7"/>
    <w:rsid w:val="2B171D18"/>
    <w:rsid w:val="2B44145A"/>
    <w:rsid w:val="2B7C8A42"/>
    <w:rsid w:val="2B9D39C8"/>
    <w:rsid w:val="2BE6BDCA"/>
    <w:rsid w:val="2C52E1B0"/>
    <w:rsid w:val="2C556172"/>
    <w:rsid w:val="2D05D91D"/>
    <w:rsid w:val="2D2E62A3"/>
    <w:rsid w:val="2D312366"/>
    <w:rsid w:val="2D44DB7B"/>
    <w:rsid w:val="2DE6B008"/>
    <w:rsid w:val="2E2BC526"/>
    <w:rsid w:val="2F413D3C"/>
    <w:rsid w:val="2F6CFD9C"/>
    <w:rsid w:val="2F76E2D6"/>
    <w:rsid w:val="2FB55ADB"/>
    <w:rsid w:val="2FBF031E"/>
    <w:rsid w:val="2FF3DEDF"/>
    <w:rsid w:val="3034DE48"/>
    <w:rsid w:val="30F5A293"/>
    <w:rsid w:val="3117865E"/>
    <w:rsid w:val="31A5F0F8"/>
    <w:rsid w:val="31C6E1FF"/>
    <w:rsid w:val="31DEC5E3"/>
    <w:rsid w:val="31EE5633"/>
    <w:rsid w:val="323DE157"/>
    <w:rsid w:val="32C944F2"/>
    <w:rsid w:val="33610A05"/>
    <w:rsid w:val="3481FCAA"/>
    <w:rsid w:val="34C1303E"/>
    <w:rsid w:val="353EE72D"/>
    <w:rsid w:val="35670EA6"/>
    <w:rsid w:val="35C84484"/>
    <w:rsid w:val="35D45509"/>
    <w:rsid w:val="365F2932"/>
    <w:rsid w:val="37C99E94"/>
    <w:rsid w:val="37DECE98"/>
    <w:rsid w:val="37E88457"/>
    <w:rsid w:val="39262784"/>
    <w:rsid w:val="397319A9"/>
    <w:rsid w:val="39911E56"/>
    <w:rsid w:val="3AA1CEC9"/>
    <w:rsid w:val="3ADAF6D8"/>
    <w:rsid w:val="3B2C8CDE"/>
    <w:rsid w:val="3B560236"/>
    <w:rsid w:val="3B72E81F"/>
    <w:rsid w:val="3B7ED83A"/>
    <w:rsid w:val="3B81364F"/>
    <w:rsid w:val="3BE2611B"/>
    <w:rsid w:val="3C1C6B1B"/>
    <w:rsid w:val="3C3F846C"/>
    <w:rsid w:val="3C57B09A"/>
    <w:rsid w:val="3C9D4B16"/>
    <w:rsid w:val="3D4AABE8"/>
    <w:rsid w:val="3D7AE501"/>
    <w:rsid w:val="3D9E8E80"/>
    <w:rsid w:val="3E03EFB7"/>
    <w:rsid w:val="3E2C494F"/>
    <w:rsid w:val="3E994637"/>
    <w:rsid w:val="3EA981F7"/>
    <w:rsid w:val="3EC8D993"/>
    <w:rsid w:val="3EE6D63A"/>
    <w:rsid w:val="41DDC374"/>
    <w:rsid w:val="424E05CE"/>
    <w:rsid w:val="427E1D94"/>
    <w:rsid w:val="428C0DDA"/>
    <w:rsid w:val="42B5EC22"/>
    <w:rsid w:val="434CEF5A"/>
    <w:rsid w:val="439A4A89"/>
    <w:rsid w:val="43B82632"/>
    <w:rsid w:val="442A69DB"/>
    <w:rsid w:val="4463E384"/>
    <w:rsid w:val="44AE81F1"/>
    <w:rsid w:val="44BE97CF"/>
    <w:rsid w:val="44DA30E0"/>
    <w:rsid w:val="455662A7"/>
    <w:rsid w:val="46A82447"/>
    <w:rsid w:val="46ACBC4D"/>
    <w:rsid w:val="46CBE41E"/>
    <w:rsid w:val="46FFD477"/>
    <w:rsid w:val="47D386EE"/>
    <w:rsid w:val="47D4A09C"/>
    <w:rsid w:val="47D92E90"/>
    <w:rsid w:val="480855F8"/>
    <w:rsid w:val="48DFBFF7"/>
    <w:rsid w:val="48E1B238"/>
    <w:rsid w:val="48FF2ECE"/>
    <w:rsid w:val="49029958"/>
    <w:rsid w:val="491F8488"/>
    <w:rsid w:val="49375C21"/>
    <w:rsid w:val="49564505"/>
    <w:rsid w:val="49628774"/>
    <w:rsid w:val="49864BE2"/>
    <w:rsid w:val="49993278"/>
    <w:rsid w:val="4A0D3FD1"/>
    <w:rsid w:val="4A195929"/>
    <w:rsid w:val="4A288AC2"/>
    <w:rsid w:val="4A397498"/>
    <w:rsid w:val="4A58F83E"/>
    <w:rsid w:val="4AFA159E"/>
    <w:rsid w:val="4AFA6254"/>
    <w:rsid w:val="4B019E52"/>
    <w:rsid w:val="4BBA1E94"/>
    <w:rsid w:val="4BEC892F"/>
    <w:rsid w:val="4C0D40C9"/>
    <w:rsid w:val="4C190D09"/>
    <w:rsid w:val="4C3CF9F5"/>
    <w:rsid w:val="4C75028B"/>
    <w:rsid w:val="4CED28F7"/>
    <w:rsid w:val="4D49221E"/>
    <w:rsid w:val="4D4F69EB"/>
    <w:rsid w:val="4D6006CC"/>
    <w:rsid w:val="4DB9BB26"/>
    <w:rsid w:val="4DC7FCC9"/>
    <w:rsid w:val="4E555012"/>
    <w:rsid w:val="4EF0D130"/>
    <w:rsid w:val="4F48237E"/>
    <w:rsid w:val="4F50326C"/>
    <w:rsid w:val="4F94EF6F"/>
    <w:rsid w:val="4FB160E1"/>
    <w:rsid w:val="4FEFCA44"/>
    <w:rsid w:val="50B67BF7"/>
    <w:rsid w:val="51A60CB1"/>
    <w:rsid w:val="51D71517"/>
    <w:rsid w:val="52F3ED80"/>
    <w:rsid w:val="5343B3F1"/>
    <w:rsid w:val="534AA6F7"/>
    <w:rsid w:val="539031C5"/>
    <w:rsid w:val="53E439B5"/>
    <w:rsid w:val="54A6D8A7"/>
    <w:rsid w:val="54B9E992"/>
    <w:rsid w:val="54C3D60A"/>
    <w:rsid w:val="54D6A282"/>
    <w:rsid w:val="550295D5"/>
    <w:rsid w:val="555AC529"/>
    <w:rsid w:val="557C2EEA"/>
    <w:rsid w:val="5615C52B"/>
    <w:rsid w:val="564631E5"/>
    <w:rsid w:val="5653B520"/>
    <w:rsid w:val="56D7932B"/>
    <w:rsid w:val="56F2F037"/>
    <w:rsid w:val="5844B009"/>
    <w:rsid w:val="58C34AB4"/>
    <w:rsid w:val="58DEAC0E"/>
    <w:rsid w:val="58F79E51"/>
    <w:rsid w:val="592BCB66"/>
    <w:rsid w:val="59430D66"/>
    <w:rsid w:val="5A35DDCD"/>
    <w:rsid w:val="5A5CA068"/>
    <w:rsid w:val="5A774FFB"/>
    <w:rsid w:val="5AC8AAB5"/>
    <w:rsid w:val="5AD5A519"/>
    <w:rsid w:val="5B608371"/>
    <w:rsid w:val="5BAD861D"/>
    <w:rsid w:val="5BF0CF3C"/>
    <w:rsid w:val="5C193E26"/>
    <w:rsid w:val="5CD7CEB9"/>
    <w:rsid w:val="5DD8F3F4"/>
    <w:rsid w:val="5DEEF54E"/>
    <w:rsid w:val="5E0CD527"/>
    <w:rsid w:val="5E6BDB72"/>
    <w:rsid w:val="5E99116E"/>
    <w:rsid w:val="5F0349A3"/>
    <w:rsid w:val="608777CD"/>
    <w:rsid w:val="60A17059"/>
    <w:rsid w:val="60D9BF8F"/>
    <w:rsid w:val="60E5A862"/>
    <w:rsid w:val="6158D889"/>
    <w:rsid w:val="615E612A"/>
    <w:rsid w:val="61845B8D"/>
    <w:rsid w:val="6193992F"/>
    <w:rsid w:val="61F7BD5F"/>
    <w:rsid w:val="62758805"/>
    <w:rsid w:val="631822EB"/>
    <w:rsid w:val="63AD578E"/>
    <w:rsid w:val="64239360"/>
    <w:rsid w:val="65B495FB"/>
    <w:rsid w:val="65B62467"/>
    <w:rsid w:val="65D0DAD7"/>
    <w:rsid w:val="669C06A7"/>
    <w:rsid w:val="66BAA1D9"/>
    <w:rsid w:val="67753348"/>
    <w:rsid w:val="6778D6BF"/>
    <w:rsid w:val="6790B4F4"/>
    <w:rsid w:val="68E3CEB6"/>
    <w:rsid w:val="6900056F"/>
    <w:rsid w:val="691D7CC9"/>
    <w:rsid w:val="6954453B"/>
    <w:rsid w:val="69F601CC"/>
    <w:rsid w:val="6A2B8B1E"/>
    <w:rsid w:val="6A9EA070"/>
    <w:rsid w:val="6AC2090D"/>
    <w:rsid w:val="6AED9A2B"/>
    <w:rsid w:val="6BD66DBE"/>
    <w:rsid w:val="6BFBC3B8"/>
    <w:rsid w:val="6C66B5B0"/>
    <w:rsid w:val="6CC20306"/>
    <w:rsid w:val="6CEA9F38"/>
    <w:rsid w:val="6D67804E"/>
    <w:rsid w:val="6D80A5EA"/>
    <w:rsid w:val="6E5A545D"/>
    <w:rsid w:val="6F203DB7"/>
    <w:rsid w:val="6F3995A9"/>
    <w:rsid w:val="700DF3F9"/>
    <w:rsid w:val="701BE03F"/>
    <w:rsid w:val="7042812A"/>
    <w:rsid w:val="70C39D6A"/>
    <w:rsid w:val="7145457C"/>
    <w:rsid w:val="714E23DE"/>
    <w:rsid w:val="715F2568"/>
    <w:rsid w:val="71E7EDF4"/>
    <w:rsid w:val="72482948"/>
    <w:rsid w:val="72C44CF2"/>
    <w:rsid w:val="7377C641"/>
    <w:rsid w:val="7424CC85"/>
    <w:rsid w:val="75082C74"/>
    <w:rsid w:val="757E1590"/>
    <w:rsid w:val="75C8E146"/>
    <w:rsid w:val="7682D07B"/>
    <w:rsid w:val="76ECF09D"/>
    <w:rsid w:val="772C01BC"/>
    <w:rsid w:val="772ED026"/>
    <w:rsid w:val="77370117"/>
    <w:rsid w:val="777826FE"/>
    <w:rsid w:val="78262C3B"/>
    <w:rsid w:val="783F7D9E"/>
    <w:rsid w:val="78F8BCEA"/>
    <w:rsid w:val="791741C6"/>
    <w:rsid w:val="7917C042"/>
    <w:rsid w:val="79A1CB1D"/>
    <w:rsid w:val="79DC6EF9"/>
    <w:rsid w:val="79F8DFA2"/>
    <w:rsid w:val="7A296051"/>
    <w:rsid w:val="7A5F60CD"/>
    <w:rsid w:val="7ABD3D01"/>
    <w:rsid w:val="7B815F40"/>
    <w:rsid w:val="7BB68E61"/>
    <w:rsid w:val="7BCF87AC"/>
    <w:rsid w:val="7BD7CF27"/>
    <w:rsid w:val="7C96486E"/>
    <w:rsid w:val="7CAF1407"/>
    <w:rsid w:val="7D0A0B4A"/>
    <w:rsid w:val="7DC0B3EC"/>
    <w:rsid w:val="7DFF7313"/>
    <w:rsid w:val="7F22B5CA"/>
    <w:rsid w:val="7F5A96ED"/>
    <w:rsid w:val="7F5BA507"/>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60D7D"/>
  <w15:chartTrackingRefBased/>
  <w15:docId w15:val="{AA01A19C-5579-4BFC-89C3-76196F1C07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57FA"/>
  </w:style>
  <w:style w:type="paragraph" w:styleId="Heading1">
    <w:name w:val="heading 1"/>
    <w:basedOn w:val="Normal"/>
    <w:next w:val="Normal"/>
    <w:link w:val="Heading1Char"/>
    <w:uiPriority w:val="9"/>
    <w:qFormat/>
    <w:rsid w:val="001E0F8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link w:val="Heading2Char"/>
    <w:uiPriority w:val="9"/>
    <w:unhideWhenUsed/>
    <w:qFormat/>
    <w:rsid w:val="00177C7F"/>
    <w:pPr>
      <w:widowControl w:val="0"/>
      <w:autoSpaceDE w:val="0"/>
      <w:autoSpaceDN w:val="0"/>
      <w:spacing w:after="0" w:line="240" w:lineRule="auto"/>
      <w:ind w:left="133"/>
      <w:outlineLvl w:val="1"/>
    </w:pPr>
    <w:rPr>
      <w:rFonts w:ascii="Arial" w:hAnsi="Arial" w:eastAsia="Arial" w:cs="Arial"/>
      <w:b/>
      <w:bCs/>
      <w:sz w:val="24"/>
      <w:szCs w:val="24"/>
      <w:lang w:val="en-US"/>
    </w:rPr>
  </w:style>
  <w:style w:type="paragraph" w:styleId="Heading3">
    <w:name w:val="heading 3"/>
    <w:basedOn w:val="Normal"/>
    <w:link w:val="Heading3Char"/>
    <w:uiPriority w:val="9"/>
    <w:unhideWhenUsed/>
    <w:qFormat/>
    <w:rsid w:val="00177C7F"/>
    <w:pPr>
      <w:widowControl w:val="0"/>
      <w:autoSpaceDE w:val="0"/>
      <w:autoSpaceDN w:val="0"/>
      <w:spacing w:after="0" w:line="240" w:lineRule="auto"/>
      <w:ind w:left="783" w:hanging="571"/>
      <w:outlineLvl w:val="2"/>
    </w:pPr>
    <w:rPr>
      <w:rFonts w:ascii="Arial" w:hAnsi="Arial" w:eastAsia="Arial" w:cs="Arial"/>
      <w:b/>
      <w:bCs/>
      <w:sz w:val="23"/>
      <w:szCs w:val="23"/>
      <w:lang w:val="en-US"/>
    </w:rPr>
  </w:style>
  <w:style w:type="paragraph" w:styleId="Heading4">
    <w:name w:val="heading 4"/>
    <w:basedOn w:val="Normal"/>
    <w:link w:val="Heading4Char"/>
    <w:uiPriority w:val="9"/>
    <w:unhideWhenUsed/>
    <w:qFormat/>
    <w:rsid w:val="00177C7F"/>
    <w:pPr>
      <w:widowControl w:val="0"/>
      <w:autoSpaceDE w:val="0"/>
      <w:autoSpaceDN w:val="0"/>
      <w:spacing w:before="1" w:after="0" w:line="240" w:lineRule="auto"/>
      <w:ind w:left="60"/>
      <w:outlineLvl w:val="3"/>
    </w:pPr>
    <w:rPr>
      <w:rFonts w:ascii="Arial" w:hAnsi="Arial" w:eastAsia="Arial" w:cs="Arial"/>
      <w:sz w:val="23"/>
      <w:szCs w:val="23"/>
      <w:lang w:val="en-US"/>
    </w:rPr>
  </w:style>
  <w:style w:type="paragraph" w:styleId="Heading5">
    <w:name w:val="heading 5"/>
    <w:basedOn w:val="Normal"/>
    <w:link w:val="Heading5Char"/>
    <w:uiPriority w:val="9"/>
    <w:unhideWhenUsed/>
    <w:qFormat/>
    <w:rsid w:val="00177C7F"/>
    <w:pPr>
      <w:widowControl w:val="0"/>
      <w:autoSpaceDE w:val="0"/>
      <w:autoSpaceDN w:val="0"/>
      <w:spacing w:after="0" w:line="240" w:lineRule="auto"/>
      <w:outlineLvl w:val="4"/>
    </w:pPr>
    <w:rPr>
      <w:rFonts w:ascii="Arial" w:hAnsi="Arial" w:eastAsia="Arial" w:cs="Arial"/>
      <w:b/>
      <w:bCs/>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1"/>
    <w:qFormat/>
    <w:rsid w:val="0093369B"/>
    <w:pPr>
      <w:ind w:left="720"/>
      <w:contextualSpacing/>
    </w:pPr>
  </w:style>
  <w:style w:type="paragraph" w:styleId="Revision">
    <w:name w:val="Revision"/>
    <w:hidden/>
    <w:uiPriority w:val="99"/>
    <w:semiHidden/>
    <w:rsid w:val="00167A55"/>
    <w:pPr>
      <w:spacing w:after="0" w:line="240" w:lineRule="auto"/>
    </w:pPr>
  </w:style>
  <w:style w:type="character" w:styleId="Hyperlink">
    <w:name w:val="Hyperlink"/>
    <w:basedOn w:val="DefaultParagraphFont"/>
    <w:uiPriority w:val="99"/>
    <w:unhideWhenUsed/>
    <w:rsid w:val="00167A55"/>
    <w:rPr>
      <w:color w:val="0563C1" w:themeColor="hyperlink"/>
      <w:u w:val="single"/>
    </w:rPr>
  </w:style>
  <w:style w:type="character" w:styleId="UnresolvedMention">
    <w:name w:val="Unresolved Mention"/>
    <w:basedOn w:val="DefaultParagraphFont"/>
    <w:uiPriority w:val="99"/>
    <w:semiHidden/>
    <w:unhideWhenUsed/>
    <w:rsid w:val="00167A55"/>
    <w:rPr>
      <w:color w:val="605E5C"/>
      <w:shd w:val="clear" w:color="auto" w:fill="E1DFDD"/>
    </w:rPr>
  </w:style>
  <w:style w:type="table" w:styleId="TableGrid">
    <w:name w:val="Table Grid"/>
    <w:basedOn w:val="TableNormal"/>
    <w:uiPriority w:val="39"/>
    <w:rsid w:val="00B901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B6A99"/>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0B6A99"/>
    <w:rPr>
      <w:sz w:val="20"/>
      <w:szCs w:val="20"/>
    </w:rPr>
  </w:style>
  <w:style w:type="character" w:styleId="FootnoteReference">
    <w:name w:val="footnote reference"/>
    <w:basedOn w:val="DefaultParagraphFont"/>
    <w:uiPriority w:val="99"/>
    <w:semiHidden/>
    <w:unhideWhenUsed/>
    <w:rsid w:val="000B6A99"/>
    <w:rPr>
      <w:vertAlign w:val="superscript"/>
    </w:rPr>
  </w:style>
  <w:style w:type="character" w:styleId="CommentReference">
    <w:name w:val="annotation reference"/>
    <w:basedOn w:val="DefaultParagraphFont"/>
    <w:uiPriority w:val="99"/>
    <w:semiHidden/>
    <w:unhideWhenUsed/>
    <w:rsid w:val="00F25D01"/>
    <w:rPr>
      <w:sz w:val="16"/>
      <w:szCs w:val="16"/>
    </w:rPr>
  </w:style>
  <w:style w:type="paragraph" w:styleId="CommentText">
    <w:name w:val="annotation text"/>
    <w:basedOn w:val="Normal"/>
    <w:link w:val="CommentTextChar"/>
    <w:uiPriority w:val="99"/>
    <w:unhideWhenUsed/>
    <w:rsid w:val="00F25D01"/>
    <w:pPr>
      <w:spacing w:line="240" w:lineRule="auto"/>
    </w:pPr>
    <w:rPr>
      <w:sz w:val="20"/>
      <w:szCs w:val="20"/>
    </w:rPr>
  </w:style>
  <w:style w:type="character" w:styleId="CommentTextChar" w:customStyle="1">
    <w:name w:val="Comment Text Char"/>
    <w:basedOn w:val="DefaultParagraphFont"/>
    <w:link w:val="CommentText"/>
    <w:uiPriority w:val="99"/>
    <w:rsid w:val="00F25D01"/>
    <w:rPr>
      <w:sz w:val="20"/>
      <w:szCs w:val="20"/>
    </w:rPr>
  </w:style>
  <w:style w:type="paragraph" w:styleId="CommentSubject">
    <w:name w:val="annotation subject"/>
    <w:basedOn w:val="CommentText"/>
    <w:next w:val="CommentText"/>
    <w:link w:val="CommentSubjectChar"/>
    <w:uiPriority w:val="99"/>
    <w:semiHidden/>
    <w:unhideWhenUsed/>
    <w:rsid w:val="00F25D01"/>
    <w:rPr>
      <w:b/>
      <w:bCs/>
    </w:rPr>
  </w:style>
  <w:style w:type="character" w:styleId="CommentSubjectChar" w:customStyle="1">
    <w:name w:val="Comment Subject Char"/>
    <w:basedOn w:val="CommentTextChar"/>
    <w:link w:val="CommentSubject"/>
    <w:uiPriority w:val="99"/>
    <w:semiHidden/>
    <w:rsid w:val="00F25D01"/>
    <w:rPr>
      <w:b/>
      <w:bCs/>
      <w:sz w:val="20"/>
      <w:szCs w:val="20"/>
    </w:rPr>
  </w:style>
  <w:style w:type="paragraph" w:styleId="Default" w:customStyle="1">
    <w:name w:val="Default"/>
    <w:rsid w:val="00824FB4"/>
    <w:pPr>
      <w:autoSpaceDE w:val="0"/>
      <w:autoSpaceDN w:val="0"/>
      <w:adjustRightInd w:val="0"/>
      <w:spacing w:after="0" w:line="240" w:lineRule="auto"/>
    </w:pPr>
    <w:rPr>
      <w:rFonts w:ascii="Calibri" w:hAnsi="Calibri" w:cs="Calibri" w:eastAsiaTheme="minorEastAsia"/>
      <w:color w:val="000000"/>
      <w:sz w:val="24"/>
      <w:szCs w:val="24"/>
      <w:lang w:eastAsia="en-IE"/>
    </w:rPr>
  </w:style>
  <w:style w:type="paragraph" w:styleId="Header">
    <w:name w:val="header"/>
    <w:basedOn w:val="Normal"/>
    <w:link w:val="HeaderChar"/>
    <w:uiPriority w:val="99"/>
    <w:unhideWhenUsed/>
    <w:rsid w:val="004E4BBF"/>
    <w:pPr>
      <w:tabs>
        <w:tab w:val="center" w:pos="4513"/>
        <w:tab w:val="right" w:pos="9026"/>
      </w:tabs>
      <w:spacing w:after="0" w:line="240" w:lineRule="auto"/>
    </w:pPr>
  </w:style>
  <w:style w:type="character" w:styleId="HeaderChar" w:customStyle="1">
    <w:name w:val="Header Char"/>
    <w:basedOn w:val="DefaultParagraphFont"/>
    <w:link w:val="Header"/>
    <w:uiPriority w:val="99"/>
    <w:rsid w:val="004E4BBF"/>
  </w:style>
  <w:style w:type="paragraph" w:styleId="Footer">
    <w:name w:val="footer"/>
    <w:basedOn w:val="Normal"/>
    <w:link w:val="FooterChar"/>
    <w:uiPriority w:val="99"/>
    <w:unhideWhenUsed/>
    <w:rsid w:val="004E4BBF"/>
    <w:pPr>
      <w:tabs>
        <w:tab w:val="center" w:pos="4513"/>
        <w:tab w:val="right" w:pos="9026"/>
      </w:tabs>
      <w:spacing w:after="0" w:line="240" w:lineRule="auto"/>
    </w:pPr>
  </w:style>
  <w:style w:type="character" w:styleId="FooterChar" w:customStyle="1">
    <w:name w:val="Footer Char"/>
    <w:basedOn w:val="DefaultParagraphFont"/>
    <w:link w:val="Footer"/>
    <w:uiPriority w:val="99"/>
    <w:rsid w:val="004E4BBF"/>
  </w:style>
  <w:style w:type="character" w:styleId="Heading2Char" w:customStyle="1">
    <w:name w:val="Heading 2 Char"/>
    <w:basedOn w:val="DefaultParagraphFont"/>
    <w:link w:val="Heading2"/>
    <w:uiPriority w:val="9"/>
    <w:rsid w:val="00177C7F"/>
    <w:rPr>
      <w:rFonts w:ascii="Arial" w:hAnsi="Arial" w:eastAsia="Arial" w:cs="Arial"/>
      <w:b/>
      <w:bCs/>
      <w:sz w:val="24"/>
      <w:szCs w:val="24"/>
      <w:lang w:val="en-US"/>
    </w:rPr>
  </w:style>
  <w:style w:type="character" w:styleId="Heading3Char" w:customStyle="1">
    <w:name w:val="Heading 3 Char"/>
    <w:basedOn w:val="DefaultParagraphFont"/>
    <w:link w:val="Heading3"/>
    <w:uiPriority w:val="9"/>
    <w:rsid w:val="00177C7F"/>
    <w:rPr>
      <w:rFonts w:ascii="Arial" w:hAnsi="Arial" w:eastAsia="Arial" w:cs="Arial"/>
      <w:b/>
      <w:bCs/>
      <w:sz w:val="23"/>
      <w:szCs w:val="23"/>
      <w:lang w:val="en-US"/>
    </w:rPr>
  </w:style>
  <w:style w:type="character" w:styleId="Heading4Char" w:customStyle="1">
    <w:name w:val="Heading 4 Char"/>
    <w:basedOn w:val="DefaultParagraphFont"/>
    <w:link w:val="Heading4"/>
    <w:uiPriority w:val="9"/>
    <w:rsid w:val="00177C7F"/>
    <w:rPr>
      <w:rFonts w:ascii="Arial" w:hAnsi="Arial" w:eastAsia="Arial" w:cs="Arial"/>
      <w:sz w:val="23"/>
      <w:szCs w:val="23"/>
      <w:lang w:val="en-US"/>
    </w:rPr>
  </w:style>
  <w:style w:type="character" w:styleId="Heading5Char" w:customStyle="1">
    <w:name w:val="Heading 5 Char"/>
    <w:basedOn w:val="DefaultParagraphFont"/>
    <w:link w:val="Heading5"/>
    <w:uiPriority w:val="9"/>
    <w:rsid w:val="00177C7F"/>
    <w:rPr>
      <w:rFonts w:ascii="Arial" w:hAnsi="Arial" w:eastAsia="Arial" w:cs="Arial"/>
      <w:b/>
      <w:bCs/>
      <w:lang w:val="en-US"/>
    </w:rPr>
  </w:style>
  <w:style w:type="paragraph" w:styleId="BodyText">
    <w:name w:val="Body Text"/>
    <w:basedOn w:val="Normal"/>
    <w:link w:val="BodyTextChar"/>
    <w:uiPriority w:val="1"/>
    <w:qFormat/>
    <w:rsid w:val="00177C7F"/>
    <w:pPr>
      <w:widowControl w:val="0"/>
      <w:autoSpaceDE w:val="0"/>
      <w:autoSpaceDN w:val="0"/>
      <w:spacing w:after="0" w:line="240" w:lineRule="auto"/>
    </w:pPr>
    <w:rPr>
      <w:rFonts w:ascii="Arial" w:hAnsi="Arial" w:eastAsia="Arial" w:cs="Arial"/>
      <w:lang w:val="en-US"/>
    </w:rPr>
  </w:style>
  <w:style w:type="character" w:styleId="BodyTextChar" w:customStyle="1">
    <w:name w:val="Body Text Char"/>
    <w:basedOn w:val="DefaultParagraphFont"/>
    <w:link w:val="BodyText"/>
    <w:uiPriority w:val="1"/>
    <w:rsid w:val="00177C7F"/>
    <w:rPr>
      <w:rFonts w:ascii="Arial" w:hAnsi="Arial" w:eastAsia="Arial" w:cs="Arial"/>
      <w:lang w:val="en-US"/>
    </w:rPr>
  </w:style>
  <w:style w:type="paragraph" w:styleId="TableParagraph" w:customStyle="1">
    <w:name w:val="Table Paragraph"/>
    <w:basedOn w:val="Normal"/>
    <w:uiPriority w:val="1"/>
    <w:qFormat/>
    <w:rsid w:val="00177C7F"/>
    <w:pPr>
      <w:widowControl w:val="0"/>
      <w:autoSpaceDE w:val="0"/>
      <w:autoSpaceDN w:val="0"/>
      <w:spacing w:before="24" w:after="0" w:line="240" w:lineRule="auto"/>
      <w:ind w:left="119"/>
    </w:pPr>
    <w:rPr>
      <w:rFonts w:ascii="Arial" w:hAnsi="Arial" w:eastAsia="Arial" w:cs="Arial"/>
      <w:lang w:val="en-US"/>
    </w:rPr>
  </w:style>
  <w:style w:type="character" w:styleId="Heading1Char" w:customStyle="1">
    <w:name w:val="Heading 1 Char"/>
    <w:basedOn w:val="DefaultParagraphFont"/>
    <w:link w:val="Heading1"/>
    <w:uiPriority w:val="9"/>
    <w:rsid w:val="001E0F8F"/>
    <w:rPr>
      <w:rFonts w:asciiTheme="majorHAnsi" w:hAnsiTheme="majorHAnsi" w:eastAsiaTheme="majorEastAsia" w:cstheme="majorBidi"/>
      <w:color w:val="2F5496" w:themeColor="accent1" w:themeShade="BF"/>
      <w:sz w:val="32"/>
      <w:szCs w:val="32"/>
    </w:rPr>
  </w:style>
  <w:style w:type="paragraph" w:styleId="Standard" w:customStyle="1">
    <w:name w:val="Standard"/>
    <w:rsid w:val="00B83B80"/>
    <w:pPr>
      <w:widowControl w:val="0"/>
      <w:suppressAutoHyphens/>
      <w:autoSpaceDN w:val="0"/>
      <w:spacing w:after="0" w:line="240" w:lineRule="auto"/>
      <w:textAlignment w:val="baseline"/>
    </w:pPr>
    <w:rPr>
      <w:rFonts w:ascii="Times New Roman" w:hAnsi="Times New Roman" w:eastAsia="SimSun" w:cs="Arial"/>
      <w:kern w:val="3"/>
      <w:sz w:val="24"/>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83883">
      <w:bodyDiv w:val="1"/>
      <w:marLeft w:val="0"/>
      <w:marRight w:val="0"/>
      <w:marTop w:val="0"/>
      <w:marBottom w:val="0"/>
      <w:divBdr>
        <w:top w:val="none" w:sz="0" w:space="0" w:color="auto"/>
        <w:left w:val="none" w:sz="0" w:space="0" w:color="auto"/>
        <w:bottom w:val="none" w:sz="0" w:space="0" w:color="auto"/>
        <w:right w:val="none" w:sz="0" w:space="0" w:color="auto"/>
      </w:divBdr>
    </w:div>
    <w:div w:id="1178697292">
      <w:bodyDiv w:val="1"/>
      <w:marLeft w:val="0"/>
      <w:marRight w:val="0"/>
      <w:marTop w:val="0"/>
      <w:marBottom w:val="0"/>
      <w:divBdr>
        <w:top w:val="none" w:sz="0" w:space="0" w:color="auto"/>
        <w:left w:val="none" w:sz="0" w:space="0" w:color="auto"/>
        <w:bottom w:val="none" w:sz="0" w:space="0" w:color="auto"/>
        <w:right w:val="none" w:sz="0" w:space="0" w:color="auto"/>
      </w:divBdr>
    </w:div>
    <w:div w:id="122206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2047620-571f-4635-945b-17640eb38267" xsi:nil="true"/>
    <lcf76f155ced4ddcb4097134ff3c332f xmlns="7ef973e1-81da-484a-a32d-80678f95be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91C020B7C0FB488DDC1D28A996FB9B" ma:contentTypeVersion="14" ma:contentTypeDescription="Create a new document." ma:contentTypeScope="" ma:versionID="7cf062d2419ca3dcdf4669f73185c6eb">
  <xsd:schema xmlns:xsd="http://www.w3.org/2001/XMLSchema" xmlns:xs="http://www.w3.org/2001/XMLSchema" xmlns:p="http://schemas.microsoft.com/office/2006/metadata/properties" xmlns:ns1="http://schemas.microsoft.com/sharepoint/v3" xmlns:ns2="7ef973e1-81da-484a-a32d-80678f95bee3" xmlns:ns3="c2047620-571f-4635-945b-17640eb38267" targetNamespace="http://schemas.microsoft.com/office/2006/metadata/properties" ma:root="true" ma:fieldsID="50a27056447ad7112709c7c7606642a2" ns1:_="" ns2:_="" ns3:_="">
    <xsd:import namespace="http://schemas.microsoft.com/sharepoint/v3"/>
    <xsd:import namespace="7ef973e1-81da-484a-a32d-80678f95bee3"/>
    <xsd:import namespace="c2047620-571f-4635-945b-17640eb3826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f973e1-81da-484a-a32d-80678f95be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b97390-6d46-47bd-8c8b-78896c05058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47620-571f-4635-945b-17640eb3826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3bb5bf-9859-4dd1-964a-586fb1c211c7}" ma:internalName="TaxCatchAll" ma:showField="CatchAllData" ma:web="c2047620-571f-4635-945b-17640eb3826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CE5177-D647-4AA5-840F-9EB18BC2D1F1}">
  <ds:schemaRefs>
    <ds:schemaRef ds:uri="http://schemas.microsoft.com/sharepoint/v3/contenttype/forms"/>
  </ds:schemaRefs>
</ds:datastoreItem>
</file>

<file path=customXml/itemProps2.xml><?xml version="1.0" encoding="utf-8"?>
<ds:datastoreItem xmlns:ds="http://schemas.openxmlformats.org/officeDocument/2006/customXml" ds:itemID="{85DF7C1E-0090-4B43-B665-D0079C4F10E5}">
  <ds:schemaRefs>
    <ds:schemaRef ds:uri="http://schemas.openxmlformats.org/officeDocument/2006/bibliography"/>
  </ds:schemaRefs>
</ds:datastoreItem>
</file>

<file path=customXml/itemProps3.xml><?xml version="1.0" encoding="utf-8"?>
<ds:datastoreItem xmlns:ds="http://schemas.openxmlformats.org/officeDocument/2006/customXml" ds:itemID="{35484C90-26EE-47BF-B7A9-F5C83555280A}">
  <ds:schemaRefs>
    <ds:schemaRef ds:uri="http://schemas.microsoft.com/office/2006/metadata/properties"/>
    <ds:schemaRef ds:uri="http://schemas.microsoft.com/office/infopath/2007/PartnerControls"/>
    <ds:schemaRef ds:uri="c2047620-571f-4635-945b-17640eb38267"/>
    <ds:schemaRef ds:uri="7ef973e1-81da-484a-a32d-80678f95bee3"/>
    <ds:schemaRef ds:uri="http://schemas.microsoft.com/sharepoint/v3"/>
  </ds:schemaRefs>
</ds:datastoreItem>
</file>

<file path=customXml/itemProps4.xml><?xml version="1.0" encoding="utf-8"?>
<ds:datastoreItem xmlns:ds="http://schemas.openxmlformats.org/officeDocument/2006/customXml" ds:itemID="{1B133FDF-1935-4B6B-9B98-F3B9357D6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f973e1-81da-484a-a32d-80678f95bee3"/>
    <ds:schemaRef ds:uri="c2047620-571f-4635-945b-17640eb38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Diarmaid Mac Abhaird</dc:creator>
  <keywords/>
  <dc:description/>
  <lastModifiedBy>Ashley Connolly</lastModifiedBy>
  <revision>9</revision>
  <lastPrinted>2023-05-08T09:59:00.0000000Z</lastPrinted>
  <dcterms:created xsi:type="dcterms:W3CDTF">2025-05-08T21:06:00.0000000Z</dcterms:created>
  <dcterms:modified xsi:type="dcterms:W3CDTF">2025-05-13T18:01:51.2898764Z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0x010100D991C020B7C0FB488DDC1D28A996FB9B</vt:lpwstr>
  </property>
  <property fmtid="{D5CDD505-2E9C-101B-9397-08002B2CF9AE}" pid="3" name="MediaServiceImageTags">
    <vt:lpwstr/>
  </property>
</Properties>
</file>